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58C34" w14:textId="77777777" w:rsidR="00C90A11" w:rsidRDefault="00C90A11" w:rsidP="00E14808">
      <w:pPr>
        <w:pStyle w:val="Nagwek"/>
        <w:pBdr>
          <w:bottom w:val="single" w:sz="4" w:space="7" w:color="auto"/>
        </w:pBdr>
        <w:spacing w:line="276" w:lineRule="auto"/>
        <w:ind w:left="301" w:hanging="301"/>
        <w:rPr>
          <w:sz w:val="22"/>
          <w:szCs w:val="22"/>
        </w:rPr>
      </w:pPr>
    </w:p>
    <w:p w14:paraId="70A16D80" w14:textId="509B25AD" w:rsidR="00F86FC3" w:rsidRDefault="005E6C42" w:rsidP="00E14808">
      <w:pPr>
        <w:pStyle w:val="Nagwek"/>
        <w:pBdr>
          <w:bottom w:val="single" w:sz="4" w:space="7" w:color="auto"/>
        </w:pBdr>
        <w:spacing w:line="276" w:lineRule="auto"/>
        <w:ind w:left="301" w:hanging="301"/>
        <w:rPr>
          <w:sz w:val="22"/>
          <w:szCs w:val="22"/>
        </w:rPr>
      </w:pPr>
      <w:r w:rsidRPr="00C90A11">
        <w:rPr>
          <w:sz w:val="22"/>
          <w:szCs w:val="22"/>
        </w:rPr>
        <w:t>S</w:t>
      </w:r>
      <w:r w:rsidR="00CB12DC" w:rsidRPr="00C90A11">
        <w:rPr>
          <w:sz w:val="22"/>
          <w:szCs w:val="22"/>
        </w:rPr>
        <w:t xml:space="preserve">prawa nr </w:t>
      </w:r>
      <w:r w:rsidR="00DF62DA" w:rsidRPr="00C90A11">
        <w:rPr>
          <w:sz w:val="22"/>
          <w:szCs w:val="22"/>
        </w:rPr>
        <w:t xml:space="preserve"> ECFC 2600.</w:t>
      </w:r>
      <w:r w:rsidR="00C90A11" w:rsidRPr="00C90A11">
        <w:rPr>
          <w:sz w:val="22"/>
          <w:szCs w:val="22"/>
          <w:lang w:val="pl-PL"/>
        </w:rPr>
        <w:t>7</w:t>
      </w:r>
      <w:r w:rsidR="00DF62DA" w:rsidRPr="00C90A11">
        <w:rPr>
          <w:sz w:val="22"/>
          <w:szCs w:val="22"/>
        </w:rPr>
        <w:t>.2020</w:t>
      </w:r>
      <w:r w:rsidR="0079744D" w:rsidRPr="00C90A11">
        <w:rPr>
          <w:sz w:val="22"/>
          <w:szCs w:val="22"/>
        </w:rPr>
        <w:tab/>
      </w:r>
      <w:r w:rsidR="0079744D" w:rsidRPr="00C90A11">
        <w:rPr>
          <w:sz w:val="22"/>
          <w:szCs w:val="22"/>
        </w:rPr>
        <w:tab/>
        <w:t xml:space="preserve">Toruń, dnia </w:t>
      </w:r>
      <w:r w:rsidR="00196FF9" w:rsidRPr="00C90A11">
        <w:rPr>
          <w:sz w:val="22"/>
          <w:szCs w:val="22"/>
          <w:lang w:val="pl-PL"/>
        </w:rPr>
        <w:t>2</w:t>
      </w:r>
      <w:r w:rsidR="00C90A11">
        <w:rPr>
          <w:sz w:val="22"/>
          <w:szCs w:val="22"/>
          <w:lang w:val="pl-PL"/>
        </w:rPr>
        <w:t>0</w:t>
      </w:r>
      <w:r w:rsidR="0079744D" w:rsidRPr="00C90A11">
        <w:rPr>
          <w:sz w:val="22"/>
          <w:szCs w:val="22"/>
        </w:rPr>
        <w:t>.10.2020 r.</w:t>
      </w:r>
    </w:p>
    <w:p w14:paraId="4352EBF8" w14:textId="77777777" w:rsidR="00C90A11" w:rsidRDefault="00C90A11" w:rsidP="00E14808">
      <w:pPr>
        <w:pStyle w:val="Nagwek"/>
        <w:pBdr>
          <w:bottom w:val="single" w:sz="4" w:space="7" w:color="auto"/>
        </w:pBdr>
        <w:spacing w:line="276" w:lineRule="auto"/>
        <w:ind w:left="301" w:hanging="301"/>
        <w:rPr>
          <w:sz w:val="22"/>
          <w:szCs w:val="22"/>
        </w:rPr>
      </w:pPr>
    </w:p>
    <w:p w14:paraId="7BF2B784" w14:textId="77777777" w:rsidR="00F86FC3" w:rsidRDefault="00F86FC3" w:rsidP="00E14808">
      <w:pPr>
        <w:spacing w:line="276" w:lineRule="auto"/>
        <w:jc w:val="center"/>
        <w:rPr>
          <w:b/>
          <w:color w:val="000000"/>
          <w:sz w:val="22"/>
          <w:szCs w:val="22"/>
        </w:rPr>
      </w:pPr>
    </w:p>
    <w:p w14:paraId="29773213" w14:textId="77777777" w:rsidR="00C61CE1" w:rsidRPr="005E6C42" w:rsidRDefault="00C61CE1" w:rsidP="00BA6739">
      <w:pPr>
        <w:spacing w:line="276" w:lineRule="auto"/>
        <w:jc w:val="right"/>
        <w:rPr>
          <w:b/>
          <w:color w:val="000000"/>
          <w:sz w:val="22"/>
          <w:szCs w:val="22"/>
        </w:rPr>
      </w:pPr>
      <w:r w:rsidRPr="005E6C42">
        <w:rPr>
          <w:b/>
          <w:color w:val="000000"/>
          <w:sz w:val="22"/>
          <w:szCs w:val="22"/>
        </w:rPr>
        <w:t>Załącznik nr 1 do SIWZ</w:t>
      </w:r>
    </w:p>
    <w:p w14:paraId="5CC8C4C3" w14:textId="77777777" w:rsidR="008E1DC3" w:rsidRPr="005E6C42" w:rsidRDefault="008E1DC3" w:rsidP="00BA6739">
      <w:pPr>
        <w:spacing w:line="276" w:lineRule="auto"/>
        <w:jc w:val="right"/>
        <w:rPr>
          <w:b/>
          <w:color w:val="000000"/>
          <w:sz w:val="22"/>
          <w:szCs w:val="22"/>
        </w:rPr>
      </w:pPr>
    </w:p>
    <w:p w14:paraId="1D316015" w14:textId="77777777" w:rsidR="008E1DC3" w:rsidRPr="005E6C42" w:rsidRDefault="008E1DC3" w:rsidP="00BA6739">
      <w:pPr>
        <w:spacing w:line="276" w:lineRule="auto"/>
        <w:jc w:val="right"/>
        <w:rPr>
          <w:color w:val="000000"/>
          <w:sz w:val="22"/>
          <w:szCs w:val="22"/>
        </w:rPr>
      </w:pPr>
    </w:p>
    <w:p w14:paraId="0A3FC70B" w14:textId="77777777" w:rsidR="00C61CE1" w:rsidRPr="005E6C42" w:rsidRDefault="00C61CE1" w:rsidP="00BA6739">
      <w:pPr>
        <w:spacing w:line="276" w:lineRule="auto"/>
        <w:rPr>
          <w:color w:val="000000"/>
          <w:sz w:val="22"/>
          <w:szCs w:val="22"/>
        </w:rPr>
      </w:pPr>
      <w:r w:rsidRPr="005E6C42">
        <w:rPr>
          <w:color w:val="000000"/>
          <w:sz w:val="22"/>
          <w:szCs w:val="22"/>
        </w:rPr>
        <w:t>…………………………………………………………….</w:t>
      </w:r>
    </w:p>
    <w:p w14:paraId="4BC3BA6D" w14:textId="77777777" w:rsidR="00C61CE1" w:rsidRPr="005E6C42" w:rsidRDefault="00C61CE1" w:rsidP="00BA6739">
      <w:pPr>
        <w:spacing w:line="276" w:lineRule="auto"/>
        <w:rPr>
          <w:color w:val="000000"/>
          <w:sz w:val="22"/>
          <w:szCs w:val="22"/>
        </w:rPr>
      </w:pPr>
      <w:r w:rsidRPr="005E6C42">
        <w:rPr>
          <w:color w:val="000000"/>
          <w:sz w:val="22"/>
          <w:szCs w:val="22"/>
        </w:rPr>
        <w:t>Nazwa i adres Wykonawcy</w:t>
      </w:r>
    </w:p>
    <w:p w14:paraId="2ED3C1BD" w14:textId="77777777" w:rsidR="00C61CE1" w:rsidRPr="005E6C42" w:rsidRDefault="00C61CE1" w:rsidP="00BA6739">
      <w:pPr>
        <w:spacing w:line="276" w:lineRule="auto"/>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0CBC36D8" w14:textId="77777777" w:rsidR="00C61CE1" w:rsidRDefault="00C61CE1" w:rsidP="00BA6739">
      <w:pPr>
        <w:spacing w:line="276" w:lineRule="auto"/>
        <w:ind w:left="360"/>
        <w:rPr>
          <w:color w:val="000000"/>
          <w:sz w:val="22"/>
          <w:szCs w:val="22"/>
        </w:rPr>
      </w:pPr>
    </w:p>
    <w:p w14:paraId="2B90C560" w14:textId="77777777" w:rsidR="00BA6739" w:rsidRPr="005E6C42" w:rsidRDefault="00BA6739" w:rsidP="00BA6739">
      <w:pPr>
        <w:spacing w:line="276" w:lineRule="auto"/>
        <w:ind w:left="360"/>
        <w:rPr>
          <w:color w:val="000000"/>
          <w:sz w:val="22"/>
          <w:szCs w:val="22"/>
        </w:rPr>
      </w:pPr>
    </w:p>
    <w:p w14:paraId="6BF0C399" w14:textId="77777777" w:rsidR="00C61CE1" w:rsidRPr="00D95771" w:rsidRDefault="00C61CE1" w:rsidP="00BA6739">
      <w:pPr>
        <w:pStyle w:val="Nagwek2"/>
        <w:spacing w:before="0" w:after="0" w:line="276"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0E8CA89D" w14:textId="77777777" w:rsidR="00C61CE1" w:rsidRDefault="00C61CE1" w:rsidP="00C61CE1">
      <w:pPr>
        <w:rPr>
          <w:sz w:val="22"/>
          <w:szCs w:val="22"/>
        </w:rPr>
      </w:pPr>
    </w:p>
    <w:p w14:paraId="452D5565" w14:textId="77777777" w:rsidR="00BA6739" w:rsidRPr="00D95771" w:rsidRDefault="00BA6739" w:rsidP="00C61CE1">
      <w:pPr>
        <w:rPr>
          <w:sz w:val="22"/>
          <w:szCs w:val="22"/>
        </w:rPr>
      </w:pPr>
    </w:p>
    <w:p w14:paraId="7731CCAB" w14:textId="5A943B19" w:rsidR="00587663" w:rsidRPr="00196FF9" w:rsidRDefault="00C61CE1" w:rsidP="00196FF9">
      <w:pPr>
        <w:jc w:val="both"/>
        <w:rPr>
          <w:sz w:val="22"/>
          <w:szCs w:val="22"/>
        </w:rPr>
      </w:pPr>
      <w:r w:rsidRPr="00D95771">
        <w:rPr>
          <w:sz w:val="22"/>
          <w:szCs w:val="22"/>
        </w:rPr>
        <w:t>W odpowiedzi na publiczne ogłoszenie o zamówieniu publicznym prowadzon</w:t>
      </w:r>
      <w:r w:rsidR="00B0201A">
        <w:rPr>
          <w:sz w:val="22"/>
          <w:szCs w:val="22"/>
        </w:rPr>
        <w:t>e</w:t>
      </w:r>
      <w:r w:rsidRPr="00D95771">
        <w:rPr>
          <w:sz w:val="22"/>
          <w:szCs w:val="22"/>
        </w:rPr>
        <w:t xml:space="preserve"> w trybie przetargu nieograniczonego </w:t>
      </w:r>
      <w:r w:rsidR="00D95771" w:rsidRPr="00D95771">
        <w:rPr>
          <w:sz w:val="22"/>
          <w:szCs w:val="22"/>
        </w:rPr>
        <w:t xml:space="preserve">na </w:t>
      </w:r>
      <w:bookmarkStart w:id="0" w:name="_Hlk54098893"/>
      <w:r w:rsidR="00B0201A">
        <w:rPr>
          <w:sz w:val="22"/>
          <w:szCs w:val="22"/>
        </w:rPr>
        <w:t xml:space="preserve">wykonanie </w:t>
      </w:r>
      <w:r w:rsidR="00B0201A" w:rsidRPr="00EC31E9">
        <w:rPr>
          <w:sz w:val="22"/>
          <w:szCs w:val="22"/>
        </w:rPr>
        <w:t xml:space="preserve">platformy on-line składającej się z portalu zrealizowanego w formule cyfrowego skanu wnętrza budynku (CKK Jordanki w Toruniu) tworzącego </w:t>
      </w:r>
      <w:proofErr w:type="spellStart"/>
      <w:r w:rsidR="00B0201A" w:rsidRPr="00EC31E9">
        <w:rPr>
          <w:sz w:val="22"/>
          <w:szCs w:val="22"/>
        </w:rPr>
        <w:t>zwirtualizowane</w:t>
      </w:r>
      <w:proofErr w:type="spellEnd"/>
      <w:r w:rsidR="00B0201A" w:rsidRPr="00EC31E9">
        <w:rPr>
          <w:sz w:val="22"/>
          <w:szCs w:val="22"/>
        </w:rPr>
        <w:t xml:space="preserve"> środowisko 3D (skan 3D)</w:t>
      </w:r>
      <w:r w:rsidR="00B0201A">
        <w:rPr>
          <w:sz w:val="22"/>
          <w:szCs w:val="22"/>
        </w:rPr>
        <w:t xml:space="preserve"> </w:t>
      </w:r>
      <w:r w:rsidR="00B0201A" w:rsidRPr="00EC31E9">
        <w:rPr>
          <w:sz w:val="22"/>
          <w:szCs w:val="22"/>
        </w:rPr>
        <w:t xml:space="preserve">wraz z wdrożeniem </w:t>
      </w:r>
      <w:r w:rsidR="00B0201A">
        <w:rPr>
          <w:sz w:val="22"/>
          <w:szCs w:val="22"/>
        </w:rPr>
        <w:t xml:space="preserve">oraz </w:t>
      </w:r>
      <w:r w:rsidR="00B0201A" w:rsidRPr="00EC31E9">
        <w:rPr>
          <w:sz w:val="22"/>
          <w:szCs w:val="22"/>
        </w:rPr>
        <w:t>obsługą bieżącą</w:t>
      </w:r>
      <w:bookmarkEnd w:id="0"/>
      <w:r w:rsidR="00196FF9" w:rsidRPr="00196FF9">
        <w:rPr>
          <w:sz w:val="22"/>
          <w:szCs w:val="22"/>
        </w:rPr>
        <w:t>.</w:t>
      </w:r>
    </w:p>
    <w:p w14:paraId="4C85B92D" w14:textId="77777777" w:rsidR="00D95771" w:rsidRPr="00AD415A" w:rsidRDefault="00D95771" w:rsidP="00D95771">
      <w:pPr>
        <w:jc w:val="both"/>
        <w:rPr>
          <w:color w:val="000000"/>
          <w:sz w:val="22"/>
          <w:szCs w:val="22"/>
        </w:rPr>
      </w:pPr>
    </w:p>
    <w:p w14:paraId="411DD355" w14:textId="77777777" w:rsidR="00C61CE1" w:rsidRPr="005E6C42" w:rsidRDefault="00C61CE1" w:rsidP="00C61CE1">
      <w:pPr>
        <w:ind w:left="360" w:hanging="3"/>
        <w:jc w:val="both"/>
        <w:rPr>
          <w:b/>
          <w:color w:val="000000"/>
          <w:sz w:val="22"/>
          <w:szCs w:val="22"/>
        </w:rPr>
      </w:pPr>
    </w:p>
    <w:p w14:paraId="30413182"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50150298" w14:textId="7777777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51116E2A" w14:textId="7777777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24BC1F25" w14:textId="77777777"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600398C5"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05089E9A"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36B9360A"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7A5AEB08"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0CF7841A" w14:textId="77777777" w:rsidR="00C61CE1" w:rsidRPr="005E6C42" w:rsidRDefault="00C61CE1" w:rsidP="00C61CE1">
      <w:pPr>
        <w:autoSpaceDE w:val="0"/>
        <w:autoSpaceDN w:val="0"/>
        <w:adjustRightInd w:val="0"/>
        <w:ind w:left="360"/>
        <w:jc w:val="both"/>
        <w:rPr>
          <w:i/>
          <w:color w:val="000000"/>
          <w:sz w:val="22"/>
          <w:szCs w:val="22"/>
        </w:rPr>
      </w:pPr>
    </w:p>
    <w:p w14:paraId="0E938608" w14:textId="77777777"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SIWZ, zgodnie z opisem przedmiotu zamówienia i warunkami zawartymi w projekcie umowy będącej załącznikiem do SIWZ: </w:t>
      </w:r>
    </w:p>
    <w:p w14:paraId="4C89974E" w14:textId="77777777" w:rsidR="00C61CE1" w:rsidRPr="005E6C42" w:rsidRDefault="00C61CE1" w:rsidP="00664BE8">
      <w:pPr>
        <w:ind w:left="360"/>
        <w:jc w:val="both"/>
        <w:rPr>
          <w:color w:val="000000"/>
          <w:sz w:val="22"/>
          <w:szCs w:val="22"/>
        </w:rPr>
      </w:pPr>
    </w:p>
    <w:p w14:paraId="00B69177" w14:textId="77777777" w:rsidR="00C90A11" w:rsidRPr="00AE1D89" w:rsidRDefault="00C90A11" w:rsidP="00664BE8">
      <w:pPr>
        <w:numPr>
          <w:ilvl w:val="0"/>
          <w:numId w:val="1"/>
        </w:numPr>
        <w:tabs>
          <w:tab w:val="clear" w:pos="360"/>
        </w:tabs>
        <w:ind w:left="284" w:hanging="284"/>
        <w:jc w:val="both"/>
        <w:rPr>
          <w:color w:val="000000"/>
          <w:sz w:val="22"/>
          <w:szCs w:val="22"/>
        </w:rPr>
      </w:pPr>
      <w:r w:rsidRPr="00AE1D89">
        <w:rPr>
          <w:b/>
          <w:color w:val="000000"/>
          <w:sz w:val="22"/>
          <w:szCs w:val="22"/>
        </w:rPr>
        <w:t>Cena brutto rozumiana jako suma cen brutto następujących elementów:</w:t>
      </w:r>
    </w:p>
    <w:p w14:paraId="76F73853" w14:textId="0750E8DD" w:rsidR="00C90A11" w:rsidRDefault="00943B85" w:rsidP="00664BE8">
      <w:pPr>
        <w:numPr>
          <w:ilvl w:val="1"/>
          <w:numId w:val="1"/>
        </w:numPr>
        <w:tabs>
          <w:tab w:val="clear" w:pos="1440"/>
          <w:tab w:val="num" w:pos="1134"/>
        </w:tabs>
        <w:ind w:left="567" w:hanging="283"/>
        <w:jc w:val="both"/>
        <w:rPr>
          <w:color w:val="000000"/>
          <w:sz w:val="22"/>
          <w:szCs w:val="22"/>
        </w:rPr>
      </w:pPr>
      <w:r w:rsidRPr="00943B85">
        <w:rPr>
          <w:color w:val="000000"/>
          <w:sz w:val="22"/>
          <w:szCs w:val="22"/>
        </w:rPr>
        <w:t xml:space="preserve">wykonanie platformy on-line składającej się z portalu zrealizowanego w formule cyfrowego skanu wnętrza budynku (CKK Jordanki w Toruniu) tworzącego </w:t>
      </w:r>
      <w:proofErr w:type="spellStart"/>
      <w:r w:rsidRPr="00943B85">
        <w:rPr>
          <w:color w:val="000000"/>
          <w:sz w:val="22"/>
          <w:szCs w:val="22"/>
        </w:rPr>
        <w:t>zwirtualizowane</w:t>
      </w:r>
      <w:proofErr w:type="spellEnd"/>
      <w:r w:rsidRPr="00943B85">
        <w:rPr>
          <w:color w:val="000000"/>
          <w:sz w:val="22"/>
          <w:szCs w:val="22"/>
        </w:rPr>
        <w:t xml:space="preserve"> środowisko </w:t>
      </w:r>
      <w:r w:rsidR="001D15D3">
        <w:rPr>
          <w:color w:val="000000"/>
          <w:sz w:val="22"/>
          <w:szCs w:val="22"/>
        </w:rPr>
        <w:br/>
      </w:r>
      <w:r w:rsidRPr="00943B85">
        <w:rPr>
          <w:color w:val="000000"/>
          <w:sz w:val="22"/>
          <w:szCs w:val="22"/>
        </w:rPr>
        <w:t>3D (skan 3D)</w:t>
      </w:r>
      <w:r w:rsidR="00C90A11">
        <w:rPr>
          <w:color w:val="000000"/>
          <w:sz w:val="22"/>
          <w:szCs w:val="22"/>
        </w:rPr>
        <w:t xml:space="preserve"> do dnia 12 listopada 2020 r., do godziny 18.00:</w:t>
      </w:r>
      <w:r w:rsidR="00C90A11" w:rsidRPr="00A70C73">
        <w:rPr>
          <w:color w:val="000000"/>
          <w:sz w:val="22"/>
          <w:szCs w:val="22"/>
        </w:rPr>
        <w:t>………………………</w:t>
      </w:r>
      <w:r w:rsidR="00C90A11">
        <w:rPr>
          <w:color w:val="000000"/>
          <w:sz w:val="22"/>
          <w:szCs w:val="22"/>
        </w:rPr>
        <w:t xml:space="preserve">….. </w:t>
      </w:r>
      <w:r w:rsidR="00C90A11" w:rsidRPr="00A70C73">
        <w:rPr>
          <w:color w:val="000000"/>
          <w:sz w:val="22"/>
          <w:szCs w:val="22"/>
        </w:rPr>
        <w:t>złotych</w:t>
      </w:r>
      <w:r w:rsidR="00C90A11">
        <w:rPr>
          <w:color w:val="000000"/>
          <w:sz w:val="22"/>
          <w:szCs w:val="22"/>
        </w:rPr>
        <w:t xml:space="preserve"> </w:t>
      </w:r>
      <w:r w:rsidR="00C90A11" w:rsidRPr="00A70C73">
        <w:rPr>
          <w:color w:val="000000"/>
          <w:sz w:val="22"/>
          <w:szCs w:val="22"/>
        </w:rPr>
        <w:t>(słownie:</w:t>
      </w:r>
      <w:r w:rsidR="00C90A11">
        <w:rPr>
          <w:color w:val="000000"/>
          <w:sz w:val="22"/>
          <w:szCs w:val="22"/>
        </w:rPr>
        <w:t xml:space="preserve"> </w:t>
      </w:r>
      <w:r w:rsidR="00C90A11" w:rsidRPr="00A70C73">
        <w:rPr>
          <w:color w:val="000000"/>
          <w:sz w:val="22"/>
          <w:szCs w:val="22"/>
        </w:rPr>
        <w:t>…………………</w:t>
      </w:r>
      <w:r w:rsidR="00C90A11">
        <w:rPr>
          <w:color w:val="000000"/>
          <w:sz w:val="22"/>
          <w:szCs w:val="22"/>
        </w:rPr>
        <w:t>..</w:t>
      </w:r>
      <w:r w:rsidR="00C90A11" w:rsidRPr="00A70C73">
        <w:rPr>
          <w:color w:val="000000"/>
          <w:sz w:val="22"/>
          <w:szCs w:val="22"/>
        </w:rPr>
        <w:t>……</w:t>
      </w:r>
      <w:r w:rsidR="00C90A11">
        <w:rPr>
          <w:color w:val="000000"/>
          <w:sz w:val="22"/>
          <w:szCs w:val="22"/>
        </w:rPr>
        <w:t xml:space="preserve"> </w:t>
      </w:r>
      <w:r w:rsidR="00C90A11" w:rsidRPr="00A70C73">
        <w:rPr>
          <w:color w:val="000000"/>
          <w:sz w:val="22"/>
          <w:szCs w:val="22"/>
        </w:rPr>
        <w:t>złotych</w:t>
      </w:r>
      <w:r w:rsidR="00C90A11">
        <w:rPr>
          <w:color w:val="000000"/>
          <w:sz w:val="22"/>
          <w:szCs w:val="22"/>
        </w:rPr>
        <w:t>),</w:t>
      </w:r>
    </w:p>
    <w:p w14:paraId="0538CDE8" w14:textId="0999EBCB" w:rsidR="00C90A11" w:rsidRDefault="00C90A11" w:rsidP="00664BE8">
      <w:pPr>
        <w:numPr>
          <w:ilvl w:val="1"/>
          <w:numId w:val="1"/>
        </w:numPr>
        <w:tabs>
          <w:tab w:val="clear" w:pos="1440"/>
          <w:tab w:val="num" w:pos="1134"/>
        </w:tabs>
        <w:ind w:left="567" w:hanging="283"/>
        <w:jc w:val="both"/>
        <w:rPr>
          <w:color w:val="000000"/>
          <w:sz w:val="22"/>
          <w:szCs w:val="22"/>
        </w:rPr>
      </w:pPr>
      <w:r w:rsidRPr="00C90A11">
        <w:rPr>
          <w:sz w:val="22"/>
          <w:szCs w:val="22"/>
        </w:rPr>
        <w:t>usług</w:t>
      </w:r>
      <w:r>
        <w:rPr>
          <w:sz w:val="22"/>
          <w:szCs w:val="22"/>
        </w:rPr>
        <w:t>a</w:t>
      </w:r>
      <w:r w:rsidRPr="00C90A11">
        <w:rPr>
          <w:sz w:val="22"/>
          <w:szCs w:val="22"/>
        </w:rPr>
        <w:t xml:space="preserve"> </w:t>
      </w:r>
      <w:r>
        <w:rPr>
          <w:sz w:val="22"/>
          <w:szCs w:val="22"/>
        </w:rPr>
        <w:t xml:space="preserve">bieżącej </w:t>
      </w:r>
      <w:r w:rsidRPr="00C90A11">
        <w:rPr>
          <w:sz w:val="22"/>
          <w:szCs w:val="22"/>
        </w:rPr>
        <w:t xml:space="preserve">obsługi technicznej, technologicznej i informatycznej </w:t>
      </w:r>
      <w:r w:rsidRPr="00196FF9">
        <w:rPr>
          <w:sz w:val="22"/>
          <w:szCs w:val="22"/>
        </w:rPr>
        <w:t xml:space="preserve">platformy on-line składającej się z portalu zrealizowanego w formule cyfrowego skanu wnętrza budynku (CKK Jordanki w Toruniu) tworzącego </w:t>
      </w:r>
      <w:proofErr w:type="spellStart"/>
      <w:r w:rsidRPr="00196FF9">
        <w:rPr>
          <w:sz w:val="22"/>
          <w:szCs w:val="22"/>
        </w:rPr>
        <w:t>zwirtualizowane</w:t>
      </w:r>
      <w:proofErr w:type="spellEnd"/>
      <w:r w:rsidRPr="00196FF9">
        <w:rPr>
          <w:sz w:val="22"/>
          <w:szCs w:val="22"/>
        </w:rPr>
        <w:t xml:space="preserve"> środowisko 3D (skan 3D)</w:t>
      </w:r>
      <w:r w:rsidR="003A021C">
        <w:rPr>
          <w:sz w:val="22"/>
          <w:szCs w:val="22"/>
        </w:rPr>
        <w:t xml:space="preserve"> przez </w:t>
      </w:r>
      <w:r w:rsidR="004C0008">
        <w:rPr>
          <w:sz w:val="22"/>
          <w:szCs w:val="22"/>
        </w:rPr>
        <w:t xml:space="preserve">3 miesiące </w:t>
      </w:r>
      <w:r w:rsidR="004C0008">
        <w:rPr>
          <w:sz w:val="22"/>
          <w:szCs w:val="22"/>
        </w:rPr>
        <w:br/>
      </w:r>
      <w:r w:rsidR="003A021C" w:rsidRPr="003A021C">
        <w:rPr>
          <w:sz w:val="22"/>
          <w:szCs w:val="22"/>
        </w:rPr>
        <w:t>od daty uruchomienia platformy w zakresie produkcyjnym</w:t>
      </w:r>
      <w:r>
        <w:rPr>
          <w:color w:val="000000"/>
          <w:sz w:val="22"/>
          <w:szCs w:val="22"/>
        </w:rPr>
        <w:t>:</w:t>
      </w:r>
      <w:r w:rsidRPr="00A70C73">
        <w:rPr>
          <w:color w:val="000000"/>
          <w:sz w:val="22"/>
          <w:szCs w:val="22"/>
        </w:rPr>
        <w:t>………………………</w:t>
      </w:r>
      <w:r>
        <w:rPr>
          <w:color w:val="000000"/>
          <w:sz w:val="22"/>
          <w:szCs w:val="22"/>
        </w:rPr>
        <w:t xml:space="preserve">….. </w:t>
      </w:r>
      <w:r w:rsidRPr="00A70C73">
        <w:rPr>
          <w:color w:val="000000"/>
          <w:sz w:val="22"/>
          <w:szCs w:val="22"/>
        </w:rPr>
        <w:t>złotych</w:t>
      </w:r>
      <w:r>
        <w:rPr>
          <w:color w:val="000000"/>
          <w:sz w:val="22"/>
          <w:szCs w:val="22"/>
        </w:rPr>
        <w:t xml:space="preserve"> </w:t>
      </w:r>
      <w:r w:rsidR="003A021C">
        <w:rPr>
          <w:color w:val="000000"/>
          <w:sz w:val="22"/>
          <w:szCs w:val="22"/>
        </w:rPr>
        <w:br/>
      </w:r>
      <w:r>
        <w:rPr>
          <w:color w:val="000000"/>
          <w:sz w:val="22"/>
          <w:szCs w:val="22"/>
        </w:rPr>
        <w:t xml:space="preserve">za godzinę pracy </w:t>
      </w:r>
      <w:r w:rsidRPr="00A70C73">
        <w:rPr>
          <w:color w:val="000000"/>
          <w:sz w:val="22"/>
          <w:szCs w:val="22"/>
        </w:rPr>
        <w:t>(słownie:</w:t>
      </w:r>
      <w:r>
        <w:rPr>
          <w:color w:val="000000"/>
          <w:sz w:val="22"/>
          <w:szCs w:val="22"/>
        </w:rPr>
        <w:t xml:space="preserve"> </w:t>
      </w:r>
      <w:r w:rsidRPr="00A70C73">
        <w:rPr>
          <w:color w:val="000000"/>
          <w:sz w:val="22"/>
          <w:szCs w:val="22"/>
        </w:rPr>
        <w:t>…………………</w:t>
      </w:r>
      <w:r>
        <w:rPr>
          <w:color w:val="000000"/>
          <w:sz w:val="22"/>
          <w:szCs w:val="22"/>
        </w:rPr>
        <w:t>..</w:t>
      </w:r>
      <w:r w:rsidRPr="00A70C73">
        <w:rPr>
          <w:color w:val="000000"/>
          <w:sz w:val="22"/>
          <w:szCs w:val="22"/>
        </w:rPr>
        <w:t>……</w:t>
      </w:r>
      <w:r>
        <w:rPr>
          <w:color w:val="000000"/>
          <w:sz w:val="22"/>
          <w:szCs w:val="22"/>
        </w:rPr>
        <w:t xml:space="preserve"> </w:t>
      </w:r>
      <w:r w:rsidRPr="00A70C73">
        <w:rPr>
          <w:color w:val="000000"/>
          <w:sz w:val="22"/>
          <w:szCs w:val="22"/>
        </w:rPr>
        <w:t>złotych</w:t>
      </w:r>
      <w:r>
        <w:rPr>
          <w:color w:val="000000"/>
          <w:sz w:val="22"/>
          <w:szCs w:val="22"/>
        </w:rPr>
        <w:t>) x ilość godzin pracy.</w:t>
      </w:r>
      <w:r w:rsidRPr="008E4932">
        <w:rPr>
          <w:color w:val="000000"/>
          <w:sz w:val="22"/>
          <w:szCs w:val="22"/>
        </w:rPr>
        <w:t xml:space="preserve"> </w:t>
      </w:r>
    </w:p>
    <w:p w14:paraId="557E603B" w14:textId="2775B3F9" w:rsidR="00C61CE1" w:rsidRDefault="00C61CE1" w:rsidP="00664BE8">
      <w:pPr>
        <w:jc w:val="both"/>
        <w:rPr>
          <w:color w:val="000000"/>
          <w:sz w:val="22"/>
          <w:szCs w:val="22"/>
        </w:rPr>
      </w:pPr>
    </w:p>
    <w:p w14:paraId="698631E5" w14:textId="5C35013F" w:rsidR="00C90A11" w:rsidRDefault="00C90A11" w:rsidP="00664BE8">
      <w:pPr>
        <w:jc w:val="both"/>
        <w:rPr>
          <w:color w:val="000000"/>
          <w:sz w:val="22"/>
          <w:szCs w:val="22"/>
        </w:rPr>
      </w:pPr>
    </w:p>
    <w:p w14:paraId="787DACAB" w14:textId="085613B6" w:rsidR="00C90A11" w:rsidRDefault="00C90A11" w:rsidP="00664BE8">
      <w:pPr>
        <w:jc w:val="both"/>
        <w:rPr>
          <w:color w:val="000000"/>
          <w:sz w:val="22"/>
          <w:szCs w:val="22"/>
        </w:rPr>
      </w:pPr>
    </w:p>
    <w:p w14:paraId="78323255" w14:textId="77777777" w:rsidR="00C90A11" w:rsidRDefault="00C90A11" w:rsidP="00664BE8">
      <w:pPr>
        <w:spacing w:line="360" w:lineRule="auto"/>
        <w:ind w:firstLine="567"/>
        <w:rPr>
          <w:b/>
          <w:bCs/>
          <w:color w:val="000000"/>
          <w:sz w:val="22"/>
          <w:szCs w:val="22"/>
        </w:rPr>
      </w:pPr>
    </w:p>
    <w:p w14:paraId="2BA57F9E" w14:textId="03F5650C" w:rsidR="00C90A11" w:rsidRDefault="00C90A11" w:rsidP="00664BE8">
      <w:pPr>
        <w:spacing w:line="360" w:lineRule="auto"/>
        <w:ind w:firstLine="567"/>
        <w:rPr>
          <w:b/>
          <w:bCs/>
          <w:color w:val="000000"/>
          <w:sz w:val="22"/>
          <w:szCs w:val="22"/>
        </w:rPr>
      </w:pPr>
      <w:r w:rsidRPr="00A70C73">
        <w:rPr>
          <w:b/>
          <w:bCs/>
          <w:color w:val="000000"/>
          <w:sz w:val="22"/>
          <w:szCs w:val="22"/>
        </w:rPr>
        <w:t>Cena brutto – RAZEM</w:t>
      </w:r>
      <w:r>
        <w:rPr>
          <w:b/>
          <w:bCs/>
          <w:color w:val="000000"/>
          <w:sz w:val="22"/>
          <w:szCs w:val="22"/>
        </w:rPr>
        <w:t xml:space="preserve"> (zgodnie z tabelą poniżej)</w:t>
      </w:r>
    </w:p>
    <w:p w14:paraId="071D99E8" w14:textId="77777777" w:rsidR="00C90A11" w:rsidRPr="00A70C73" w:rsidRDefault="00C90A11" w:rsidP="00664BE8">
      <w:pPr>
        <w:spacing w:line="360" w:lineRule="auto"/>
        <w:ind w:firstLine="567"/>
        <w:rPr>
          <w:b/>
          <w:bCs/>
          <w:color w:val="000000"/>
          <w:sz w:val="22"/>
          <w:szCs w:val="22"/>
        </w:rPr>
      </w:pPr>
    </w:p>
    <w:tbl>
      <w:tblPr>
        <w:tblStyle w:val="Tabela-Siatka"/>
        <w:tblW w:w="9067" w:type="dxa"/>
        <w:tblLayout w:type="fixed"/>
        <w:tblLook w:val="04A0" w:firstRow="1" w:lastRow="0" w:firstColumn="1" w:lastColumn="0" w:noHBand="0" w:noVBand="1"/>
      </w:tblPr>
      <w:tblGrid>
        <w:gridCol w:w="3397"/>
        <w:gridCol w:w="851"/>
        <w:gridCol w:w="2410"/>
        <w:gridCol w:w="1134"/>
        <w:gridCol w:w="1275"/>
      </w:tblGrid>
      <w:tr w:rsidR="00C90A11" w:rsidRPr="005C34D9" w14:paraId="0F0EB62D" w14:textId="77777777" w:rsidTr="00C90A11">
        <w:tc>
          <w:tcPr>
            <w:tcW w:w="3397" w:type="dxa"/>
            <w:shd w:val="clear" w:color="auto" w:fill="D9D9D9" w:themeFill="background1" w:themeFillShade="D9"/>
            <w:vAlign w:val="center"/>
          </w:tcPr>
          <w:p w14:paraId="15A61407" w14:textId="77777777" w:rsidR="00C90A11" w:rsidRPr="005C34D9" w:rsidRDefault="00C90A11" w:rsidP="00664BE8">
            <w:pPr>
              <w:jc w:val="center"/>
              <w:rPr>
                <w:color w:val="000000"/>
                <w:sz w:val="16"/>
                <w:szCs w:val="16"/>
              </w:rPr>
            </w:pPr>
            <w:r>
              <w:rPr>
                <w:color w:val="000000"/>
                <w:sz w:val="22"/>
                <w:szCs w:val="22"/>
              </w:rPr>
              <w:t xml:space="preserve"> </w:t>
            </w:r>
            <w:r w:rsidRPr="005C34D9">
              <w:rPr>
                <w:color w:val="000000"/>
                <w:sz w:val="16"/>
                <w:szCs w:val="16"/>
              </w:rPr>
              <w:t xml:space="preserve">Element </w:t>
            </w:r>
            <w:r w:rsidRPr="005C34D9">
              <w:rPr>
                <w:color w:val="000000"/>
                <w:sz w:val="16"/>
                <w:szCs w:val="16"/>
              </w:rPr>
              <w:br/>
              <w:t>składowy ceny</w:t>
            </w:r>
          </w:p>
        </w:tc>
        <w:tc>
          <w:tcPr>
            <w:tcW w:w="851" w:type="dxa"/>
            <w:shd w:val="clear" w:color="auto" w:fill="D9D9D9" w:themeFill="background1" w:themeFillShade="D9"/>
            <w:vAlign w:val="center"/>
          </w:tcPr>
          <w:p w14:paraId="1F5B139B" w14:textId="77777777" w:rsidR="00C90A11" w:rsidRPr="005C34D9" w:rsidRDefault="00C90A11" w:rsidP="00664BE8">
            <w:pPr>
              <w:jc w:val="center"/>
              <w:rPr>
                <w:color w:val="000000"/>
                <w:sz w:val="16"/>
                <w:szCs w:val="16"/>
              </w:rPr>
            </w:pPr>
            <w:r w:rsidRPr="005C34D9">
              <w:rPr>
                <w:color w:val="000000"/>
                <w:sz w:val="16"/>
                <w:szCs w:val="16"/>
              </w:rPr>
              <w:t>Jednostka</w:t>
            </w:r>
          </w:p>
        </w:tc>
        <w:tc>
          <w:tcPr>
            <w:tcW w:w="2410" w:type="dxa"/>
            <w:shd w:val="clear" w:color="auto" w:fill="D9D9D9" w:themeFill="background1" w:themeFillShade="D9"/>
            <w:vAlign w:val="center"/>
          </w:tcPr>
          <w:p w14:paraId="040BEA98" w14:textId="77777777" w:rsidR="00C90A11" w:rsidRPr="005C34D9" w:rsidRDefault="00C90A11" w:rsidP="00664BE8">
            <w:pPr>
              <w:jc w:val="center"/>
              <w:rPr>
                <w:color w:val="000000"/>
                <w:sz w:val="16"/>
                <w:szCs w:val="16"/>
              </w:rPr>
            </w:pPr>
            <w:r w:rsidRPr="005C34D9">
              <w:rPr>
                <w:color w:val="000000"/>
                <w:sz w:val="16"/>
                <w:szCs w:val="16"/>
              </w:rPr>
              <w:t>Ilość</w:t>
            </w:r>
          </w:p>
          <w:p w14:paraId="58336F0E" w14:textId="77777777" w:rsidR="00C90A11" w:rsidRPr="005C34D9" w:rsidRDefault="00C90A11" w:rsidP="00664BE8">
            <w:pPr>
              <w:jc w:val="center"/>
              <w:rPr>
                <w:color w:val="000000"/>
                <w:sz w:val="16"/>
                <w:szCs w:val="16"/>
              </w:rPr>
            </w:pPr>
            <w:r w:rsidRPr="005C34D9">
              <w:rPr>
                <w:color w:val="000000"/>
                <w:sz w:val="16"/>
                <w:szCs w:val="16"/>
              </w:rPr>
              <w:t>(maksymalna szacowana wielkość przez Zamawiającego w okresie trwania umowy)</w:t>
            </w:r>
          </w:p>
        </w:tc>
        <w:tc>
          <w:tcPr>
            <w:tcW w:w="1134" w:type="dxa"/>
            <w:shd w:val="clear" w:color="auto" w:fill="D9D9D9" w:themeFill="background1" w:themeFillShade="D9"/>
            <w:vAlign w:val="center"/>
          </w:tcPr>
          <w:p w14:paraId="483861DF" w14:textId="77777777" w:rsidR="00C90A11" w:rsidRPr="005C34D9" w:rsidRDefault="00C90A11" w:rsidP="00664BE8">
            <w:pPr>
              <w:jc w:val="center"/>
              <w:rPr>
                <w:color w:val="000000"/>
                <w:sz w:val="16"/>
                <w:szCs w:val="16"/>
              </w:rPr>
            </w:pPr>
            <w:r w:rsidRPr="005C34D9">
              <w:rPr>
                <w:color w:val="000000"/>
                <w:sz w:val="16"/>
                <w:szCs w:val="16"/>
              </w:rPr>
              <w:t>Stawka</w:t>
            </w:r>
          </w:p>
        </w:tc>
        <w:tc>
          <w:tcPr>
            <w:tcW w:w="1275" w:type="dxa"/>
            <w:shd w:val="clear" w:color="auto" w:fill="D9D9D9" w:themeFill="background1" w:themeFillShade="D9"/>
            <w:vAlign w:val="center"/>
          </w:tcPr>
          <w:p w14:paraId="360F9688" w14:textId="77777777" w:rsidR="00C90A11" w:rsidRPr="005C34D9" w:rsidRDefault="00C90A11" w:rsidP="00664BE8">
            <w:pPr>
              <w:jc w:val="center"/>
              <w:rPr>
                <w:color w:val="000000"/>
                <w:sz w:val="16"/>
                <w:szCs w:val="16"/>
              </w:rPr>
            </w:pPr>
            <w:r w:rsidRPr="005C34D9">
              <w:rPr>
                <w:color w:val="000000"/>
                <w:sz w:val="16"/>
                <w:szCs w:val="16"/>
              </w:rPr>
              <w:t xml:space="preserve">Suma </w:t>
            </w:r>
            <w:r w:rsidRPr="005C34D9">
              <w:rPr>
                <w:color w:val="000000"/>
                <w:sz w:val="16"/>
                <w:szCs w:val="16"/>
              </w:rPr>
              <w:br/>
              <w:t>(ilość * stawka)</w:t>
            </w:r>
          </w:p>
        </w:tc>
      </w:tr>
      <w:tr w:rsidR="00C90A11" w:rsidRPr="005C34D9" w14:paraId="562E8924" w14:textId="77777777" w:rsidTr="00C90A11">
        <w:trPr>
          <w:trHeight w:val="1313"/>
        </w:trPr>
        <w:tc>
          <w:tcPr>
            <w:tcW w:w="3397" w:type="dxa"/>
            <w:vAlign w:val="center"/>
          </w:tcPr>
          <w:p w14:paraId="426F9CDC" w14:textId="709A6CAB" w:rsidR="00C90A11" w:rsidRPr="005C34D9" w:rsidRDefault="002427E5" w:rsidP="00664BE8">
            <w:pPr>
              <w:pStyle w:val="Akapitzlist"/>
              <w:numPr>
                <w:ilvl w:val="0"/>
                <w:numId w:val="10"/>
              </w:numPr>
              <w:ind w:left="170" w:hanging="142"/>
              <w:jc w:val="both"/>
              <w:rPr>
                <w:color w:val="000000"/>
                <w:sz w:val="16"/>
                <w:szCs w:val="16"/>
              </w:rPr>
            </w:pPr>
            <w:r w:rsidRPr="002427E5">
              <w:rPr>
                <w:color w:val="000000"/>
                <w:sz w:val="16"/>
                <w:szCs w:val="16"/>
              </w:rPr>
              <w:t xml:space="preserve">wykonanie platformy on-line składającej się </w:t>
            </w:r>
            <w:r>
              <w:rPr>
                <w:color w:val="000000"/>
                <w:sz w:val="16"/>
                <w:szCs w:val="16"/>
              </w:rPr>
              <w:br/>
            </w:r>
            <w:r w:rsidRPr="002427E5">
              <w:rPr>
                <w:color w:val="000000"/>
                <w:sz w:val="16"/>
                <w:szCs w:val="16"/>
              </w:rPr>
              <w:t xml:space="preserve">z portalu zrealizowanego w formule cyfrowego skanu wnętrza budynku (CKK Jordanki </w:t>
            </w:r>
            <w:r>
              <w:rPr>
                <w:color w:val="000000"/>
                <w:sz w:val="16"/>
                <w:szCs w:val="16"/>
              </w:rPr>
              <w:br/>
            </w:r>
            <w:r w:rsidRPr="002427E5">
              <w:rPr>
                <w:color w:val="000000"/>
                <w:sz w:val="16"/>
                <w:szCs w:val="16"/>
              </w:rPr>
              <w:t xml:space="preserve">w Toruniu) tworzącego </w:t>
            </w:r>
            <w:proofErr w:type="spellStart"/>
            <w:r w:rsidRPr="002427E5">
              <w:rPr>
                <w:color w:val="000000"/>
                <w:sz w:val="16"/>
                <w:szCs w:val="16"/>
              </w:rPr>
              <w:t>zwirtualizowane</w:t>
            </w:r>
            <w:proofErr w:type="spellEnd"/>
            <w:r w:rsidRPr="002427E5">
              <w:rPr>
                <w:color w:val="000000"/>
                <w:sz w:val="16"/>
                <w:szCs w:val="16"/>
              </w:rPr>
              <w:t xml:space="preserve"> środowisko 3D (skan 3D) do dnia 12 listopada 2020 r., do godziny 18.00</w:t>
            </w:r>
          </w:p>
        </w:tc>
        <w:tc>
          <w:tcPr>
            <w:tcW w:w="851" w:type="dxa"/>
            <w:shd w:val="clear" w:color="auto" w:fill="D9D9D9" w:themeFill="background1" w:themeFillShade="D9"/>
            <w:vAlign w:val="center"/>
          </w:tcPr>
          <w:p w14:paraId="4EE18CD2" w14:textId="77777777" w:rsidR="00C90A11" w:rsidRPr="005C34D9" w:rsidRDefault="00C90A11" w:rsidP="00664BE8">
            <w:pPr>
              <w:jc w:val="center"/>
              <w:rPr>
                <w:color w:val="000000"/>
                <w:sz w:val="16"/>
                <w:szCs w:val="16"/>
              </w:rPr>
            </w:pPr>
            <w:r w:rsidRPr="005C34D9">
              <w:rPr>
                <w:color w:val="000000"/>
                <w:sz w:val="16"/>
                <w:szCs w:val="16"/>
              </w:rPr>
              <w:t>-</w:t>
            </w:r>
          </w:p>
        </w:tc>
        <w:tc>
          <w:tcPr>
            <w:tcW w:w="2410" w:type="dxa"/>
            <w:vAlign w:val="center"/>
          </w:tcPr>
          <w:p w14:paraId="3DE43985" w14:textId="77777777" w:rsidR="00C90A11" w:rsidRPr="005C34D9" w:rsidRDefault="00C90A11" w:rsidP="00664BE8">
            <w:pPr>
              <w:jc w:val="center"/>
              <w:rPr>
                <w:color w:val="000000"/>
                <w:sz w:val="16"/>
                <w:szCs w:val="16"/>
              </w:rPr>
            </w:pPr>
            <w:r w:rsidRPr="005C34D9">
              <w:rPr>
                <w:color w:val="000000"/>
                <w:sz w:val="16"/>
                <w:szCs w:val="16"/>
              </w:rPr>
              <w:t>1,00</w:t>
            </w:r>
          </w:p>
        </w:tc>
        <w:tc>
          <w:tcPr>
            <w:tcW w:w="1134" w:type="dxa"/>
            <w:vAlign w:val="center"/>
          </w:tcPr>
          <w:p w14:paraId="777F6600" w14:textId="77777777" w:rsidR="00C90A11" w:rsidRPr="005C34D9" w:rsidRDefault="00C90A11" w:rsidP="00664BE8">
            <w:pPr>
              <w:jc w:val="center"/>
              <w:rPr>
                <w:color w:val="000000"/>
                <w:sz w:val="16"/>
                <w:szCs w:val="16"/>
              </w:rPr>
            </w:pPr>
            <w:r w:rsidRPr="005C34D9">
              <w:rPr>
                <w:color w:val="000000"/>
                <w:sz w:val="16"/>
                <w:szCs w:val="16"/>
              </w:rPr>
              <w:t>……………..</w:t>
            </w:r>
          </w:p>
        </w:tc>
        <w:tc>
          <w:tcPr>
            <w:tcW w:w="1275" w:type="dxa"/>
            <w:vAlign w:val="center"/>
          </w:tcPr>
          <w:p w14:paraId="6D79012A" w14:textId="77777777" w:rsidR="00C90A11" w:rsidRPr="005C34D9" w:rsidRDefault="00C90A11" w:rsidP="00664BE8">
            <w:pPr>
              <w:jc w:val="center"/>
              <w:rPr>
                <w:color w:val="000000"/>
                <w:sz w:val="16"/>
                <w:szCs w:val="16"/>
              </w:rPr>
            </w:pPr>
            <w:r w:rsidRPr="005C34D9">
              <w:rPr>
                <w:color w:val="000000"/>
                <w:sz w:val="16"/>
                <w:szCs w:val="16"/>
              </w:rPr>
              <w:t>……………..</w:t>
            </w:r>
          </w:p>
        </w:tc>
      </w:tr>
      <w:tr w:rsidR="00C90A11" w:rsidRPr="005C34D9" w14:paraId="5D13DE1C" w14:textId="77777777" w:rsidTr="002427E5">
        <w:trPr>
          <w:trHeight w:val="1969"/>
        </w:trPr>
        <w:tc>
          <w:tcPr>
            <w:tcW w:w="3397" w:type="dxa"/>
            <w:vAlign w:val="center"/>
          </w:tcPr>
          <w:p w14:paraId="524FFEAC" w14:textId="03F0B32D" w:rsidR="00C90A11" w:rsidRPr="007D26D1" w:rsidRDefault="00C90A11" w:rsidP="00664BE8">
            <w:pPr>
              <w:pStyle w:val="Akapitzlist"/>
              <w:numPr>
                <w:ilvl w:val="0"/>
                <w:numId w:val="10"/>
              </w:numPr>
              <w:ind w:left="170" w:hanging="142"/>
              <w:jc w:val="both"/>
              <w:rPr>
                <w:color w:val="000000"/>
                <w:sz w:val="16"/>
                <w:szCs w:val="16"/>
              </w:rPr>
            </w:pPr>
            <w:r w:rsidRPr="00C90A11">
              <w:rPr>
                <w:color w:val="000000"/>
                <w:sz w:val="16"/>
                <w:szCs w:val="16"/>
              </w:rPr>
              <w:t xml:space="preserve">usługa bieżącej obsługi technicznej, technologicznej i informatycznej platformy </w:t>
            </w:r>
            <w:r w:rsidR="002427E5">
              <w:rPr>
                <w:color w:val="000000"/>
                <w:sz w:val="16"/>
                <w:szCs w:val="16"/>
              </w:rPr>
              <w:br/>
            </w:r>
            <w:r w:rsidRPr="00C90A11">
              <w:rPr>
                <w:color w:val="000000"/>
                <w:sz w:val="16"/>
                <w:szCs w:val="16"/>
              </w:rPr>
              <w:t xml:space="preserve">on-line składającej się z portalu zrealizowanego w formule cyfrowego </w:t>
            </w:r>
            <w:r w:rsidR="002427E5">
              <w:rPr>
                <w:color w:val="000000"/>
                <w:sz w:val="16"/>
                <w:szCs w:val="16"/>
              </w:rPr>
              <w:br/>
            </w:r>
            <w:r w:rsidRPr="00C90A11">
              <w:rPr>
                <w:color w:val="000000"/>
                <w:sz w:val="16"/>
                <w:szCs w:val="16"/>
              </w:rPr>
              <w:t xml:space="preserve">skanu wnętrza budynku (CKK Jordanki </w:t>
            </w:r>
            <w:r w:rsidR="002427E5">
              <w:rPr>
                <w:color w:val="000000"/>
                <w:sz w:val="16"/>
                <w:szCs w:val="16"/>
              </w:rPr>
              <w:br/>
            </w:r>
            <w:r w:rsidRPr="00C90A11">
              <w:rPr>
                <w:color w:val="000000"/>
                <w:sz w:val="16"/>
                <w:szCs w:val="16"/>
              </w:rPr>
              <w:t xml:space="preserve">w Toruniu) tworzącego </w:t>
            </w:r>
            <w:proofErr w:type="spellStart"/>
            <w:r w:rsidRPr="00C90A11">
              <w:rPr>
                <w:color w:val="000000"/>
                <w:sz w:val="16"/>
                <w:szCs w:val="16"/>
              </w:rPr>
              <w:t>zwirtualizowane</w:t>
            </w:r>
            <w:proofErr w:type="spellEnd"/>
            <w:r w:rsidRPr="00C90A11">
              <w:rPr>
                <w:color w:val="000000"/>
                <w:sz w:val="16"/>
                <w:szCs w:val="16"/>
              </w:rPr>
              <w:t xml:space="preserve"> środowisko 3D (skan 3D)</w:t>
            </w:r>
            <w:r w:rsidR="003A021C">
              <w:rPr>
                <w:color w:val="000000"/>
                <w:sz w:val="16"/>
                <w:szCs w:val="16"/>
              </w:rPr>
              <w:t xml:space="preserve"> przez </w:t>
            </w:r>
            <w:r w:rsidR="002427E5">
              <w:rPr>
                <w:color w:val="000000"/>
                <w:sz w:val="16"/>
                <w:szCs w:val="16"/>
              </w:rPr>
              <w:t xml:space="preserve">3 miesiące </w:t>
            </w:r>
            <w:r w:rsidR="002427E5">
              <w:rPr>
                <w:color w:val="000000"/>
                <w:sz w:val="16"/>
                <w:szCs w:val="16"/>
              </w:rPr>
              <w:br/>
            </w:r>
            <w:r w:rsidR="003A021C" w:rsidRPr="003A021C">
              <w:rPr>
                <w:color w:val="000000"/>
                <w:sz w:val="16"/>
                <w:szCs w:val="16"/>
              </w:rPr>
              <w:t>od daty uruchomienia platformy w zakresie</w:t>
            </w:r>
            <w:r w:rsidR="002427E5">
              <w:rPr>
                <w:color w:val="000000"/>
                <w:sz w:val="16"/>
                <w:szCs w:val="16"/>
              </w:rPr>
              <w:t xml:space="preserve"> </w:t>
            </w:r>
            <w:r w:rsidR="003A021C" w:rsidRPr="003A021C">
              <w:rPr>
                <w:color w:val="000000"/>
                <w:sz w:val="16"/>
                <w:szCs w:val="16"/>
              </w:rPr>
              <w:t>produkcyjnym</w:t>
            </w:r>
          </w:p>
        </w:tc>
        <w:tc>
          <w:tcPr>
            <w:tcW w:w="851" w:type="dxa"/>
            <w:vAlign w:val="center"/>
          </w:tcPr>
          <w:p w14:paraId="61E9E918" w14:textId="492001A8" w:rsidR="00C90A11" w:rsidRPr="005C34D9" w:rsidRDefault="00C90A11" w:rsidP="00664BE8">
            <w:pPr>
              <w:jc w:val="center"/>
              <w:rPr>
                <w:color w:val="000000"/>
                <w:sz w:val="16"/>
                <w:szCs w:val="16"/>
              </w:rPr>
            </w:pPr>
            <w:r w:rsidRPr="005C34D9">
              <w:rPr>
                <w:color w:val="000000"/>
                <w:sz w:val="16"/>
                <w:szCs w:val="16"/>
              </w:rPr>
              <w:t xml:space="preserve">godzina </w:t>
            </w:r>
            <w:r>
              <w:rPr>
                <w:color w:val="000000"/>
                <w:sz w:val="16"/>
                <w:szCs w:val="16"/>
              </w:rPr>
              <w:t>pracy</w:t>
            </w:r>
          </w:p>
        </w:tc>
        <w:tc>
          <w:tcPr>
            <w:tcW w:w="2410" w:type="dxa"/>
            <w:vAlign w:val="center"/>
          </w:tcPr>
          <w:p w14:paraId="65A02B0A" w14:textId="5F6076A8" w:rsidR="00C90A11" w:rsidRPr="005C34D9" w:rsidRDefault="002427E5" w:rsidP="00664BE8">
            <w:pPr>
              <w:jc w:val="center"/>
              <w:rPr>
                <w:color w:val="000000"/>
                <w:sz w:val="16"/>
                <w:szCs w:val="16"/>
              </w:rPr>
            </w:pPr>
            <w:r>
              <w:rPr>
                <w:color w:val="000000"/>
                <w:sz w:val="16"/>
                <w:szCs w:val="16"/>
              </w:rPr>
              <w:t>500</w:t>
            </w:r>
            <w:r w:rsidR="00C90A11" w:rsidRPr="005C34D9">
              <w:rPr>
                <w:color w:val="000000"/>
                <w:sz w:val="16"/>
                <w:szCs w:val="16"/>
              </w:rPr>
              <w:t>,0</w:t>
            </w:r>
          </w:p>
        </w:tc>
        <w:tc>
          <w:tcPr>
            <w:tcW w:w="1134" w:type="dxa"/>
            <w:vAlign w:val="center"/>
          </w:tcPr>
          <w:p w14:paraId="4C9FF8FF" w14:textId="77777777" w:rsidR="00C90A11" w:rsidRPr="005C34D9" w:rsidRDefault="00C90A11" w:rsidP="00664BE8">
            <w:pPr>
              <w:jc w:val="center"/>
              <w:rPr>
                <w:color w:val="000000"/>
                <w:sz w:val="16"/>
                <w:szCs w:val="16"/>
              </w:rPr>
            </w:pPr>
            <w:r w:rsidRPr="005C34D9">
              <w:rPr>
                <w:color w:val="000000"/>
                <w:sz w:val="16"/>
                <w:szCs w:val="16"/>
              </w:rPr>
              <w:t>……………..</w:t>
            </w:r>
          </w:p>
        </w:tc>
        <w:tc>
          <w:tcPr>
            <w:tcW w:w="1275" w:type="dxa"/>
            <w:vAlign w:val="center"/>
          </w:tcPr>
          <w:p w14:paraId="30202ABA" w14:textId="77777777" w:rsidR="00C90A11" w:rsidRPr="005C34D9" w:rsidRDefault="00C90A11" w:rsidP="00664BE8">
            <w:pPr>
              <w:jc w:val="center"/>
              <w:rPr>
                <w:color w:val="000000"/>
                <w:sz w:val="16"/>
                <w:szCs w:val="16"/>
              </w:rPr>
            </w:pPr>
            <w:r w:rsidRPr="005C34D9">
              <w:rPr>
                <w:color w:val="000000"/>
                <w:sz w:val="16"/>
                <w:szCs w:val="16"/>
              </w:rPr>
              <w:t>……………..</w:t>
            </w:r>
          </w:p>
        </w:tc>
      </w:tr>
    </w:tbl>
    <w:p w14:paraId="693EDCB2" w14:textId="77777777" w:rsidR="00C90A11" w:rsidRDefault="00C90A11" w:rsidP="00664BE8">
      <w:pPr>
        <w:jc w:val="both"/>
        <w:rPr>
          <w:color w:val="000000"/>
          <w:sz w:val="22"/>
          <w:szCs w:val="22"/>
        </w:rPr>
      </w:pPr>
    </w:p>
    <w:p w14:paraId="6E6157E4" w14:textId="77777777" w:rsidR="00C90A11" w:rsidRDefault="00C90A11" w:rsidP="00664BE8">
      <w:pPr>
        <w:tabs>
          <w:tab w:val="num" w:pos="1134"/>
        </w:tabs>
        <w:jc w:val="both"/>
        <w:rPr>
          <w:color w:val="000000"/>
          <w:sz w:val="22"/>
          <w:szCs w:val="22"/>
        </w:rPr>
      </w:pPr>
    </w:p>
    <w:p w14:paraId="4AA7C2D5" w14:textId="77777777" w:rsidR="000860C0" w:rsidRPr="00664BE8" w:rsidRDefault="00BC01E4" w:rsidP="00664BE8">
      <w:pPr>
        <w:pStyle w:val="Akapitzlist"/>
        <w:numPr>
          <w:ilvl w:val="0"/>
          <w:numId w:val="1"/>
        </w:numPr>
        <w:tabs>
          <w:tab w:val="clear" w:pos="360"/>
          <w:tab w:val="num" w:pos="284"/>
        </w:tabs>
        <w:ind w:left="284" w:hanging="284"/>
        <w:jc w:val="both"/>
        <w:rPr>
          <w:color w:val="000000"/>
          <w:sz w:val="22"/>
          <w:szCs w:val="22"/>
        </w:rPr>
      </w:pPr>
      <w:r w:rsidRPr="00664BE8">
        <w:rPr>
          <w:b/>
          <w:color w:val="000000"/>
          <w:sz w:val="22"/>
          <w:szCs w:val="22"/>
        </w:rPr>
        <w:t>Wsparcie techniczne</w:t>
      </w:r>
    </w:p>
    <w:p w14:paraId="4B2BD5BB" w14:textId="589315F8" w:rsidR="008E4932" w:rsidRPr="000860C0" w:rsidRDefault="000860C0" w:rsidP="00664BE8">
      <w:pPr>
        <w:pStyle w:val="Akapitzlist"/>
        <w:ind w:left="284"/>
        <w:jc w:val="both"/>
        <w:rPr>
          <w:color w:val="000000"/>
          <w:sz w:val="22"/>
          <w:szCs w:val="22"/>
        </w:rPr>
      </w:pPr>
      <w:r w:rsidRPr="000860C0">
        <w:rPr>
          <w:bCs/>
          <w:color w:val="000000"/>
          <w:sz w:val="22"/>
          <w:szCs w:val="22"/>
        </w:rPr>
        <w:t>O</w:t>
      </w:r>
      <w:r w:rsidR="00D95771" w:rsidRPr="000860C0">
        <w:rPr>
          <w:bCs/>
          <w:color w:val="000000"/>
          <w:sz w:val="22"/>
          <w:szCs w:val="22"/>
        </w:rPr>
        <w:t>kres wsparcia</w:t>
      </w:r>
      <w:r w:rsidR="008E4932" w:rsidRPr="000860C0">
        <w:rPr>
          <w:bCs/>
          <w:color w:val="000000"/>
          <w:sz w:val="22"/>
          <w:szCs w:val="22"/>
        </w:rPr>
        <w:t>:</w:t>
      </w:r>
      <w:r w:rsidRPr="000860C0">
        <w:rPr>
          <w:bCs/>
          <w:color w:val="000000"/>
          <w:sz w:val="22"/>
          <w:szCs w:val="22"/>
        </w:rPr>
        <w:t xml:space="preserve"> </w:t>
      </w:r>
      <w:r w:rsidR="008E4932" w:rsidRPr="000860C0">
        <w:rPr>
          <w:bCs/>
          <w:color w:val="000000"/>
          <w:sz w:val="22"/>
          <w:szCs w:val="22"/>
        </w:rPr>
        <w:t>………. m</w:t>
      </w:r>
      <w:r w:rsidR="00BC01E4" w:rsidRPr="000860C0">
        <w:rPr>
          <w:sz w:val="22"/>
          <w:szCs w:val="22"/>
        </w:rPr>
        <w:t>iesi</w:t>
      </w:r>
      <w:r w:rsidR="008E4932" w:rsidRPr="000860C0">
        <w:rPr>
          <w:sz w:val="22"/>
          <w:szCs w:val="22"/>
        </w:rPr>
        <w:t xml:space="preserve">ęcy, </w:t>
      </w:r>
    </w:p>
    <w:p w14:paraId="569D9F8A" w14:textId="48CBDBB1" w:rsidR="009944EA" w:rsidRDefault="009944EA" w:rsidP="00664BE8">
      <w:pPr>
        <w:pStyle w:val="Akapitzlist"/>
        <w:autoSpaceDE w:val="0"/>
        <w:autoSpaceDN w:val="0"/>
        <w:adjustRightInd w:val="0"/>
        <w:ind w:left="360"/>
        <w:rPr>
          <w:color w:val="000000"/>
          <w:sz w:val="22"/>
          <w:szCs w:val="22"/>
        </w:rPr>
      </w:pPr>
    </w:p>
    <w:p w14:paraId="2ABA5140" w14:textId="1D936DB3" w:rsidR="000860C0" w:rsidRPr="00664BE8" w:rsidRDefault="000860C0" w:rsidP="00664BE8">
      <w:pPr>
        <w:pStyle w:val="Akapitzlist"/>
        <w:numPr>
          <w:ilvl w:val="0"/>
          <w:numId w:val="1"/>
        </w:numPr>
        <w:tabs>
          <w:tab w:val="clear" w:pos="360"/>
          <w:tab w:val="num" w:pos="284"/>
        </w:tabs>
        <w:ind w:left="284" w:hanging="284"/>
        <w:jc w:val="both"/>
        <w:rPr>
          <w:color w:val="000000"/>
          <w:sz w:val="22"/>
          <w:szCs w:val="22"/>
        </w:rPr>
      </w:pPr>
      <w:r w:rsidRPr="00664BE8">
        <w:rPr>
          <w:b/>
          <w:color w:val="000000"/>
          <w:sz w:val="22"/>
          <w:szCs w:val="22"/>
        </w:rPr>
        <w:t>Czas reakcji:</w:t>
      </w:r>
    </w:p>
    <w:p w14:paraId="0645706B" w14:textId="4B74B1C5" w:rsidR="000860C0" w:rsidRPr="000860C0" w:rsidRDefault="000860C0" w:rsidP="00664BE8">
      <w:pPr>
        <w:ind w:firstLine="284"/>
        <w:jc w:val="both"/>
        <w:rPr>
          <w:sz w:val="22"/>
          <w:szCs w:val="22"/>
        </w:rPr>
      </w:pPr>
      <w:r>
        <w:rPr>
          <w:bCs/>
          <w:sz w:val="22"/>
          <w:szCs w:val="22"/>
        </w:rPr>
        <w:t>C</w:t>
      </w:r>
      <w:r w:rsidRPr="000860C0">
        <w:rPr>
          <w:bCs/>
          <w:sz w:val="22"/>
          <w:szCs w:val="22"/>
        </w:rPr>
        <w:t xml:space="preserve">zas reakcji wykonawcy na zgłoszenie błędu krytycznego lub awarii:  ……… </w:t>
      </w:r>
      <w:r w:rsidRPr="000860C0">
        <w:rPr>
          <w:sz w:val="22"/>
          <w:szCs w:val="22"/>
        </w:rPr>
        <w:t>godzina/y.</w:t>
      </w:r>
    </w:p>
    <w:p w14:paraId="3F158390" w14:textId="1DBEA037" w:rsidR="000860C0" w:rsidRDefault="000860C0" w:rsidP="00664BE8">
      <w:pPr>
        <w:pStyle w:val="Akapitzlist"/>
        <w:ind w:left="284"/>
        <w:rPr>
          <w:color w:val="000000"/>
          <w:sz w:val="22"/>
          <w:szCs w:val="22"/>
        </w:rPr>
      </w:pPr>
    </w:p>
    <w:p w14:paraId="35151EA5" w14:textId="77777777" w:rsidR="000860C0" w:rsidRDefault="000860C0" w:rsidP="00664BE8">
      <w:pPr>
        <w:pStyle w:val="Akapitzlist"/>
        <w:ind w:left="284"/>
        <w:rPr>
          <w:color w:val="000000"/>
          <w:sz w:val="22"/>
          <w:szCs w:val="22"/>
        </w:rPr>
      </w:pPr>
    </w:p>
    <w:p w14:paraId="77FE620C" w14:textId="5E38AB6E" w:rsidR="00C61CE1" w:rsidRPr="005E6C42" w:rsidRDefault="00C61CE1" w:rsidP="00664BE8">
      <w:pPr>
        <w:pStyle w:val="Akapitzlist"/>
        <w:numPr>
          <w:ilvl w:val="0"/>
          <w:numId w:val="1"/>
        </w:numPr>
        <w:ind w:left="284" w:hanging="284"/>
        <w:rPr>
          <w:color w:val="000000"/>
          <w:sz w:val="22"/>
          <w:szCs w:val="22"/>
        </w:rPr>
      </w:pPr>
      <w:r w:rsidRPr="005E6C42">
        <w:rPr>
          <w:color w:val="000000"/>
          <w:sz w:val="22"/>
          <w:szCs w:val="22"/>
        </w:rPr>
        <w:t>Jednocześnie oświadczamy, że:</w:t>
      </w:r>
    </w:p>
    <w:p w14:paraId="75045C4B" w14:textId="77777777" w:rsidR="00C61CE1" w:rsidRPr="005E6C42" w:rsidRDefault="00C61CE1" w:rsidP="00664BE8">
      <w:pPr>
        <w:ind w:left="709" w:hanging="142"/>
        <w:rPr>
          <w:color w:val="000000"/>
          <w:sz w:val="22"/>
          <w:szCs w:val="22"/>
        </w:rPr>
      </w:pPr>
    </w:p>
    <w:p w14:paraId="4355A5DA" w14:textId="77777777" w:rsidR="00C61CE1" w:rsidRPr="005E6C42" w:rsidRDefault="00C61CE1" w:rsidP="00664BE8">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Istotnych Warunków Zamówienia wraz załącznikami i nie wnosimy żadnych zastrzeżeń oraz uzyskaliśmy niezbędne informacje do przygotowania oferty.</w:t>
      </w:r>
    </w:p>
    <w:p w14:paraId="47C878BB" w14:textId="77777777" w:rsidR="00C61CE1" w:rsidRPr="005E6C42" w:rsidRDefault="00C61CE1" w:rsidP="00664BE8">
      <w:pPr>
        <w:numPr>
          <w:ilvl w:val="1"/>
          <w:numId w:val="1"/>
        </w:numPr>
        <w:tabs>
          <w:tab w:val="clear" w:pos="1440"/>
        </w:tabs>
        <w:ind w:left="567" w:hanging="283"/>
        <w:jc w:val="both"/>
        <w:rPr>
          <w:color w:val="000000"/>
          <w:sz w:val="22"/>
          <w:szCs w:val="22"/>
        </w:rPr>
      </w:pPr>
      <w:r w:rsidRPr="005E6C42">
        <w:rPr>
          <w:color w:val="000000"/>
          <w:sz w:val="22"/>
          <w:szCs w:val="22"/>
        </w:rPr>
        <w:t>Spełniamy wszystkie warunki określone w SIWZ, a oferowany przedmiot zamówienia spełniać będzie wymagania Zamawiającego.</w:t>
      </w:r>
    </w:p>
    <w:p w14:paraId="70CC8448" w14:textId="77777777" w:rsidR="00C61CE1" w:rsidRPr="005E6C42" w:rsidRDefault="00C61CE1" w:rsidP="00664BE8">
      <w:pPr>
        <w:numPr>
          <w:ilvl w:val="1"/>
          <w:numId w:val="1"/>
        </w:numPr>
        <w:tabs>
          <w:tab w:val="clear" w:pos="1440"/>
          <w:tab w:val="num" w:pos="284"/>
        </w:tabs>
        <w:ind w:left="567" w:hanging="283"/>
        <w:jc w:val="both"/>
        <w:rPr>
          <w:color w:val="000000"/>
          <w:sz w:val="22"/>
          <w:szCs w:val="22"/>
        </w:rPr>
      </w:pPr>
      <w:r w:rsidRPr="005E6C42">
        <w:rPr>
          <w:color w:val="000000"/>
          <w:sz w:val="22"/>
          <w:szCs w:val="22"/>
        </w:rPr>
        <w:t xml:space="preserve">Uważamy się za związanych niniejszą ofertą przez okres </w:t>
      </w:r>
      <w:r w:rsidR="006C3278" w:rsidRPr="005E6C42">
        <w:rPr>
          <w:color w:val="000000"/>
          <w:sz w:val="22"/>
          <w:szCs w:val="22"/>
        </w:rPr>
        <w:t>3</w:t>
      </w:r>
      <w:r w:rsidRPr="005E6C42">
        <w:rPr>
          <w:color w:val="000000"/>
          <w:sz w:val="22"/>
          <w:szCs w:val="22"/>
        </w:rPr>
        <w:t xml:space="preserve">0 dni od wyznaczonego terminu składania oferty. </w:t>
      </w:r>
    </w:p>
    <w:p w14:paraId="70FBC300" w14:textId="77777777" w:rsidR="00C61CE1" w:rsidRPr="005E6C42" w:rsidRDefault="00C61CE1" w:rsidP="00664BE8">
      <w:pPr>
        <w:numPr>
          <w:ilvl w:val="1"/>
          <w:numId w:val="1"/>
        </w:numPr>
        <w:tabs>
          <w:tab w:val="clear" w:pos="1440"/>
          <w:tab w:val="num" w:pos="284"/>
        </w:tabs>
        <w:ind w:left="567" w:hanging="283"/>
        <w:jc w:val="both"/>
        <w:rPr>
          <w:color w:val="000000"/>
          <w:sz w:val="22"/>
          <w:szCs w:val="22"/>
        </w:rPr>
      </w:pPr>
      <w:r w:rsidRPr="005E6C42">
        <w:rPr>
          <w:color w:val="000000"/>
          <w:sz w:val="22"/>
          <w:szCs w:val="22"/>
        </w:rPr>
        <w:t>Akceptujemy wzór umowy zawarty w SIWZ i zobowiązujemy się w przypadku wyboru mojej/naszej oferty do zawarcia umowy na podanych warunkach w miejscu i terminie wyznaczonym przez Zamawiającego.</w:t>
      </w:r>
    </w:p>
    <w:p w14:paraId="0574D928" w14:textId="77777777" w:rsidR="00C61CE1" w:rsidRPr="005E6C42" w:rsidRDefault="00C61CE1" w:rsidP="00664BE8">
      <w:pPr>
        <w:numPr>
          <w:ilvl w:val="1"/>
          <w:numId w:val="1"/>
        </w:numPr>
        <w:tabs>
          <w:tab w:val="clear" w:pos="1440"/>
        </w:tabs>
        <w:ind w:left="567" w:hanging="283"/>
        <w:jc w:val="both"/>
        <w:rPr>
          <w:color w:val="000000"/>
          <w:sz w:val="22"/>
          <w:szCs w:val="22"/>
        </w:rPr>
      </w:pPr>
      <w:r w:rsidRPr="005E6C42">
        <w:rPr>
          <w:color w:val="000000"/>
          <w:sz w:val="22"/>
          <w:szCs w:val="22"/>
        </w:rPr>
        <w:t xml:space="preserve">Osoba do kontaktu w sprawie przetargu: </w:t>
      </w:r>
    </w:p>
    <w:p w14:paraId="6EBB7446" w14:textId="77777777" w:rsidR="00C61CE1" w:rsidRPr="005E6C42" w:rsidRDefault="00C61CE1" w:rsidP="00664BE8">
      <w:pPr>
        <w:ind w:left="567"/>
        <w:rPr>
          <w:color w:val="000000"/>
          <w:sz w:val="22"/>
          <w:szCs w:val="22"/>
        </w:rPr>
      </w:pPr>
      <w:r w:rsidRPr="005E6C42">
        <w:rPr>
          <w:color w:val="000000"/>
          <w:sz w:val="22"/>
          <w:szCs w:val="22"/>
        </w:rPr>
        <w:tab/>
      </w:r>
    </w:p>
    <w:p w14:paraId="286889BB" w14:textId="77777777" w:rsidR="00C61CE1" w:rsidRPr="005E6C42" w:rsidRDefault="00C61CE1" w:rsidP="00664BE8">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4D789EC7" w14:textId="77777777" w:rsidR="00C61CE1" w:rsidRPr="005E6C42" w:rsidRDefault="00C61CE1" w:rsidP="00664BE8">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27701BF3" w14:textId="77777777" w:rsidR="00C61CE1" w:rsidRPr="005E6C42" w:rsidRDefault="00C61CE1" w:rsidP="00664BE8">
      <w:pPr>
        <w:rPr>
          <w:color w:val="000000"/>
          <w:sz w:val="22"/>
          <w:szCs w:val="22"/>
        </w:rPr>
      </w:pPr>
    </w:p>
    <w:p w14:paraId="12ED0316" w14:textId="77777777" w:rsidR="00C61CE1" w:rsidRPr="005E6C42" w:rsidRDefault="00C61CE1" w:rsidP="00664BE8">
      <w:pPr>
        <w:pStyle w:val="Akapitzlist"/>
        <w:numPr>
          <w:ilvl w:val="0"/>
          <w:numId w:val="1"/>
        </w:numPr>
        <w:ind w:left="284" w:hanging="284"/>
        <w:rPr>
          <w:color w:val="000000"/>
          <w:sz w:val="22"/>
          <w:szCs w:val="22"/>
        </w:rPr>
      </w:pPr>
      <w:r w:rsidRPr="005E6C42">
        <w:rPr>
          <w:color w:val="000000"/>
          <w:sz w:val="22"/>
          <w:szCs w:val="22"/>
        </w:rPr>
        <w:t>Oświadczamy, że zamówienie zamierzamy zrealizować sami / z udziałem podwykonawców*.</w:t>
      </w:r>
    </w:p>
    <w:p w14:paraId="299C133F" w14:textId="77777777" w:rsidR="00C61CE1" w:rsidRPr="005E6C42" w:rsidRDefault="00C61CE1" w:rsidP="00664BE8">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639B30D3" w14:textId="43B8B985" w:rsidR="00C61CE1" w:rsidRDefault="00C61CE1" w:rsidP="00664BE8">
      <w:pPr>
        <w:tabs>
          <w:tab w:val="num" w:pos="426"/>
        </w:tabs>
        <w:ind w:left="142"/>
        <w:rPr>
          <w:color w:val="000000"/>
          <w:sz w:val="22"/>
          <w:szCs w:val="22"/>
        </w:rPr>
      </w:pPr>
    </w:p>
    <w:p w14:paraId="20B20D1E" w14:textId="77777777" w:rsidR="00DE0945" w:rsidRPr="005E6C42" w:rsidRDefault="00DE0945" w:rsidP="00664BE8">
      <w:pPr>
        <w:tabs>
          <w:tab w:val="num" w:pos="426"/>
        </w:tabs>
        <w:ind w:left="142"/>
        <w:rPr>
          <w:color w:val="000000"/>
          <w:sz w:val="22"/>
          <w:szCs w:val="22"/>
        </w:rPr>
      </w:pPr>
    </w:p>
    <w:p w14:paraId="53ACFFCB" w14:textId="77777777" w:rsidR="005E6C42" w:rsidRDefault="00C61CE1" w:rsidP="00664BE8">
      <w:pPr>
        <w:tabs>
          <w:tab w:val="left" w:pos="0"/>
        </w:tabs>
        <w:spacing w:line="276" w:lineRule="auto"/>
        <w:rPr>
          <w:color w:val="000000"/>
          <w:sz w:val="22"/>
          <w:szCs w:val="22"/>
        </w:rPr>
      </w:pPr>
      <w:r w:rsidRPr="005E6C42">
        <w:rPr>
          <w:color w:val="000000"/>
          <w:sz w:val="22"/>
          <w:szCs w:val="22"/>
        </w:rPr>
        <w:lastRenderedPageBreak/>
        <w:t>Podwykonawcom zostanie powierzona do wykonania następująca część przedmiotu zamówienia:</w:t>
      </w:r>
    </w:p>
    <w:p w14:paraId="2EDDF33A" w14:textId="77777777" w:rsidR="005E6C42" w:rsidRDefault="005E6C42" w:rsidP="00664BE8">
      <w:pPr>
        <w:tabs>
          <w:tab w:val="left" w:pos="0"/>
        </w:tabs>
        <w:spacing w:line="276" w:lineRule="auto"/>
        <w:rPr>
          <w:color w:val="000000"/>
          <w:sz w:val="22"/>
          <w:szCs w:val="22"/>
        </w:rPr>
      </w:pPr>
    </w:p>
    <w:p w14:paraId="13C8C1CE" w14:textId="77777777"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17BFA520"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2E2E7353" w14:textId="77777777" w:rsidR="00C61CE1" w:rsidRPr="005E6C42" w:rsidRDefault="00C61CE1" w:rsidP="00C61CE1">
      <w:pPr>
        <w:tabs>
          <w:tab w:val="num" w:pos="0"/>
        </w:tabs>
        <w:ind w:left="426"/>
        <w:rPr>
          <w:i/>
          <w:color w:val="000000"/>
          <w:sz w:val="22"/>
          <w:szCs w:val="22"/>
        </w:rPr>
      </w:pPr>
    </w:p>
    <w:p w14:paraId="470B018E"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0C478C97" w14:textId="77777777" w:rsidR="00C61CE1" w:rsidRPr="005E6C42" w:rsidRDefault="00C61CE1" w:rsidP="00C61CE1">
      <w:pPr>
        <w:ind w:left="142"/>
        <w:rPr>
          <w:i/>
          <w:color w:val="000000"/>
          <w:sz w:val="22"/>
          <w:szCs w:val="22"/>
        </w:rPr>
      </w:pPr>
    </w:p>
    <w:p w14:paraId="2FE934D4" w14:textId="77777777" w:rsidR="00C61CE1" w:rsidRPr="005E6C42" w:rsidRDefault="00C61CE1" w:rsidP="008E493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209C76CB" w14:textId="77777777" w:rsidR="00C61CE1" w:rsidRPr="005E6C42" w:rsidRDefault="00C61CE1" w:rsidP="00C61CE1">
      <w:pPr>
        <w:ind w:left="426" w:hanging="284"/>
        <w:rPr>
          <w:color w:val="000000"/>
          <w:sz w:val="22"/>
          <w:szCs w:val="22"/>
        </w:rPr>
      </w:pPr>
    </w:p>
    <w:p w14:paraId="2D86120E" w14:textId="77777777" w:rsidR="00C61CE1" w:rsidRPr="005E6C42" w:rsidRDefault="00C61CE1" w:rsidP="008E493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0B6F616E" w14:textId="77777777"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4AF9713B" w14:textId="77777777" w:rsidR="00C61CE1" w:rsidRPr="005E6C42" w:rsidRDefault="00C61CE1" w:rsidP="00C61CE1">
      <w:pPr>
        <w:ind w:left="360"/>
        <w:jc w:val="both"/>
        <w:rPr>
          <w:sz w:val="22"/>
          <w:szCs w:val="22"/>
        </w:rPr>
      </w:pPr>
      <w:r w:rsidRPr="005E6C42">
        <w:rPr>
          <w:sz w:val="22"/>
          <w:szCs w:val="22"/>
        </w:rPr>
        <w:t xml:space="preserve">Klauzula Informacyjna stanowi zał. nr </w:t>
      </w:r>
      <w:r w:rsidR="00694DF3">
        <w:rPr>
          <w:sz w:val="22"/>
          <w:szCs w:val="22"/>
        </w:rPr>
        <w:t>7</w:t>
      </w:r>
      <w:r w:rsidRPr="005E6C42">
        <w:rPr>
          <w:sz w:val="22"/>
          <w:szCs w:val="22"/>
        </w:rPr>
        <w:t xml:space="preserve"> do SIWZ.</w:t>
      </w:r>
    </w:p>
    <w:p w14:paraId="5E79CE15" w14:textId="77777777" w:rsidR="00C61CE1" w:rsidRPr="005E6C42" w:rsidRDefault="00C61CE1" w:rsidP="00C61CE1">
      <w:pPr>
        <w:ind w:left="142"/>
        <w:rPr>
          <w:color w:val="000000"/>
          <w:sz w:val="22"/>
          <w:szCs w:val="22"/>
        </w:rPr>
      </w:pPr>
    </w:p>
    <w:p w14:paraId="01E3D9D1" w14:textId="77777777" w:rsidR="00C61CE1" w:rsidRPr="005E6C42" w:rsidRDefault="00C61CE1" w:rsidP="008E4932">
      <w:pPr>
        <w:pStyle w:val="Akapitzlist"/>
        <w:numPr>
          <w:ilvl w:val="0"/>
          <w:numId w:val="1"/>
        </w:numPr>
        <w:rPr>
          <w:color w:val="000000"/>
          <w:sz w:val="22"/>
          <w:szCs w:val="22"/>
        </w:rPr>
      </w:pPr>
      <w:r w:rsidRPr="005E6C42">
        <w:rPr>
          <w:color w:val="000000"/>
          <w:sz w:val="22"/>
          <w:szCs w:val="22"/>
        </w:rPr>
        <w:t>Ofertę niniejszą składamy na ……………… kolejno ponumerowanych stronach.</w:t>
      </w:r>
    </w:p>
    <w:p w14:paraId="1D27E6C4" w14:textId="77777777" w:rsidR="005E6C42" w:rsidRDefault="005E6C42" w:rsidP="005E6C42">
      <w:pPr>
        <w:spacing w:line="276" w:lineRule="auto"/>
        <w:rPr>
          <w:i/>
          <w:color w:val="000000"/>
          <w:sz w:val="22"/>
          <w:szCs w:val="22"/>
        </w:rPr>
      </w:pPr>
    </w:p>
    <w:p w14:paraId="1ECCBDC1" w14:textId="77777777"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2F9869B5" w14:textId="77777777" w:rsidR="005E6C42" w:rsidRPr="005E6C42" w:rsidRDefault="005E6C42" w:rsidP="005E6C42">
      <w:pPr>
        <w:spacing w:line="276" w:lineRule="auto"/>
        <w:rPr>
          <w:color w:val="000000"/>
          <w:sz w:val="22"/>
          <w:szCs w:val="22"/>
        </w:rPr>
      </w:pPr>
    </w:p>
    <w:p w14:paraId="051C215F" w14:textId="77777777"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2338DA1C" w14:textId="77777777" w:rsidR="005E6C42" w:rsidRPr="005E6C42" w:rsidRDefault="005E6C42" w:rsidP="005E6C42">
      <w:pPr>
        <w:tabs>
          <w:tab w:val="left" w:pos="540"/>
          <w:tab w:val="left" w:pos="1080"/>
        </w:tabs>
        <w:spacing w:line="360" w:lineRule="auto"/>
        <w:rPr>
          <w:color w:val="000000"/>
          <w:sz w:val="22"/>
          <w:szCs w:val="22"/>
        </w:rPr>
      </w:pPr>
    </w:p>
    <w:p w14:paraId="5714182C" w14:textId="77777777"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38F02C12" w14:textId="77777777" w:rsidR="005E6C42" w:rsidRPr="005E6C42" w:rsidRDefault="005E6C42" w:rsidP="005E6C42">
      <w:pPr>
        <w:tabs>
          <w:tab w:val="left" w:pos="540"/>
          <w:tab w:val="left" w:pos="1080"/>
        </w:tabs>
        <w:spacing w:line="360" w:lineRule="auto"/>
        <w:rPr>
          <w:color w:val="000000"/>
          <w:sz w:val="22"/>
          <w:szCs w:val="22"/>
        </w:rPr>
      </w:pPr>
    </w:p>
    <w:p w14:paraId="70D79171"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18F39344" w14:textId="77777777" w:rsidR="005E6C42" w:rsidRDefault="005E6C42" w:rsidP="005E6C42">
      <w:pPr>
        <w:tabs>
          <w:tab w:val="left" w:pos="540"/>
          <w:tab w:val="left" w:pos="1080"/>
        </w:tabs>
        <w:spacing w:line="360" w:lineRule="auto"/>
        <w:rPr>
          <w:color w:val="000000"/>
          <w:sz w:val="22"/>
          <w:szCs w:val="22"/>
        </w:rPr>
      </w:pPr>
    </w:p>
    <w:p w14:paraId="53654AE1" w14:textId="77777777"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6FF675E6" w14:textId="77777777" w:rsidR="005E6C42" w:rsidRDefault="005E6C42" w:rsidP="005E6C42">
      <w:pPr>
        <w:tabs>
          <w:tab w:val="left" w:pos="540"/>
          <w:tab w:val="left" w:pos="1080"/>
        </w:tabs>
        <w:spacing w:line="360" w:lineRule="auto"/>
        <w:rPr>
          <w:color w:val="000000"/>
          <w:sz w:val="22"/>
          <w:szCs w:val="22"/>
        </w:rPr>
      </w:pPr>
    </w:p>
    <w:p w14:paraId="5D15E26D"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2B9C62C4" w14:textId="77777777" w:rsidR="005E6C42" w:rsidRDefault="005E6C42" w:rsidP="005E6C42">
      <w:pPr>
        <w:tabs>
          <w:tab w:val="left" w:pos="540"/>
          <w:tab w:val="left" w:pos="1080"/>
        </w:tabs>
        <w:spacing w:line="360" w:lineRule="auto"/>
        <w:rPr>
          <w:color w:val="000000"/>
          <w:sz w:val="22"/>
          <w:szCs w:val="22"/>
        </w:rPr>
      </w:pPr>
    </w:p>
    <w:p w14:paraId="2985B3A6"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0949B4DC" w14:textId="77777777" w:rsidR="005E6C42" w:rsidRDefault="005E6C42" w:rsidP="005E6C42">
      <w:pPr>
        <w:tabs>
          <w:tab w:val="left" w:pos="540"/>
          <w:tab w:val="left" w:pos="1080"/>
        </w:tabs>
        <w:spacing w:line="360" w:lineRule="auto"/>
        <w:rPr>
          <w:color w:val="000000"/>
          <w:sz w:val="22"/>
          <w:szCs w:val="22"/>
        </w:rPr>
      </w:pPr>
    </w:p>
    <w:p w14:paraId="6BAC0F52" w14:textId="77777777"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7F2F2BBA" w14:textId="69ADFDA8" w:rsidR="005E6C42" w:rsidRDefault="00C61CE1" w:rsidP="00DE0945">
      <w:pPr>
        <w:tabs>
          <w:tab w:val="left" w:pos="540"/>
          <w:tab w:val="left" w:pos="1080"/>
        </w:tabs>
        <w:spacing w:line="360" w:lineRule="auto"/>
        <w:ind w:left="1083"/>
        <w:rPr>
          <w:sz w:val="22"/>
          <w:szCs w:val="22"/>
        </w:rPr>
      </w:pPr>
      <w:r w:rsidRPr="005E6C42">
        <w:rPr>
          <w:color w:val="000000"/>
          <w:sz w:val="22"/>
          <w:szCs w:val="22"/>
        </w:rPr>
        <w:tab/>
      </w:r>
      <w:r w:rsidRPr="005E6C42">
        <w:rPr>
          <w:color w:val="000000"/>
          <w:sz w:val="22"/>
          <w:szCs w:val="22"/>
        </w:rPr>
        <w:tab/>
      </w:r>
    </w:p>
    <w:p w14:paraId="4FAD806C" w14:textId="77777777"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4E2480D5"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696F3DCC" w14:textId="77777777" w:rsidR="00C61CE1" w:rsidRPr="005E6C42" w:rsidRDefault="00C61CE1" w:rsidP="00C61CE1">
      <w:pPr>
        <w:ind w:left="4254" w:firstLine="709"/>
        <w:rPr>
          <w:sz w:val="22"/>
          <w:szCs w:val="22"/>
        </w:rPr>
      </w:pPr>
      <w:r w:rsidRPr="005E6C42">
        <w:rPr>
          <w:sz w:val="22"/>
          <w:szCs w:val="22"/>
        </w:rPr>
        <w:t>do występowania w imieniu Wykonawcy)</w:t>
      </w:r>
    </w:p>
    <w:p w14:paraId="6BA2B3D1" w14:textId="77777777" w:rsidR="00C61CE1" w:rsidRPr="005E6C42" w:rsidRDefault="00C61CE1" w:rsidP="00C61CE1">
      <w:pPr>
        <w:rPr>
          <w:color w:val="000000"/>
          <w:sz w:val="22"/>
          <w:szCs w:val="22"/>
        </w:rPr>
      </w:pPr>
    </w:p>
    <w:sectPr w:rsidR="00C61CE1" w:rsidRPr="005E6C42" w:rsidSect="008370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39CB" w14:textId="77777777" w:rsidR="00F065B6" w:rsidRDefault="00F065B6" w:rsidP="00C61CE1">
      <w:r>
        <w:separator/>
      </w:r>
    </w:p>
  </w:endnote>
  <w:endnote w:type="continuationSeparator" w:id="0">
    <w:p w14:paraId="630A732B" w14:textId="77777777" w:rsidR="00F065B6" w:rsidRDefault="00F065B6"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55FA" w14:textId="77777777" w:rsidR="00454638" w:rsidRDefault="004546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7968" w14:textId="7FC37B61" w:rsidR="005E6C42" w:rsidRPr="00454638" w:rsidRDefault="00867FCA" w:rsidP="00E26277">
    <w:pPr>
      <w:pStyle w:val="Stopka"/>
      <w:jc w:val="right"/>
      <w:rPr>
        <w:lang w:val="pl-PL"/>
      </w:rPr>
    </w:pPr>
    <w:r w:rsidRPr="00252355">
      <w:rPr>
        <w:noProof/>
        <w:lang w:val="pl-PL"/>
      </w:rPr>
      <w:drawing>
        <wp:inline distT="0" distB="0" distL="0" distR="0" wp14:anchorId="47B9E441" wp14:editId="51945F2E">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00E26277" w:rsidRPr="00E26277">
      <w:rPr>
        <w:sz w:val="20"/>
        <w:szCs w:val="20"/>
      </w:rPr>
      <w:t xml:space="preserve">Strona </w:t>
    </w:r>
    <w:r w:rsidR="00F3433D" w:rsidRPr="00E26277">
      <w:rPr>
        <w:sz w:val="20"/>
        <w:szCs w:val="20"/>
      </w:rPr>
      <w:fldChar w:fldCharType="begin"/>
    </w:r>
    <w:r w:rsidR="005E6C42" w:rsidRPr="00E26277">
      <w:rPr>
        <w:sz w:val="20"/>
        <w:szCs w:val="20"/>
      </w:rPr>
      <w:instrText>PAGE   \* MERGEFORMAT</w:instrText>
    </w:r>
    <w:r w:rsidR="00F3433D" w:rsidRPr="00E26277">
      <w:rPr>
        <w:sz w:val="20"/>
        <w:szCs w:val="20"/>
      </w:rPr>
      <w:fldChar w:fldCharType="separate"/>
    </w:r>
    <w:r w:rsidR="00587663">
      <w:rPr>
        <w:noProof/>
        <w:sz w:val="20"/>
        <w:szCs w:val="20"/>
      </w:rPr>
      <w:t>2</w:t>
    </w:r>
    <w:r w:rsidR="00F3433D" w:rsidRPr="00E26277">
      <w:rPr>
        <w:sz w:val="20"/>
        <w:szCs w:val="20"/>
      </w:rPr>
      <w:fldChar w:fldCharType="end"/>
    </w:r>
    <w:r w:rsidR="00E26277" w:rsidRPr="00E26277">
      <w:rPr>
        <w:sz w:val="20"/>
        <w:szCs w:val="20"/>
      </w:rPr>
      <w:t xml:space="preserve"> z </w:t>
    </w:r>
    <w:r w:rsidR="00454638">
      <w:rPr>
        <w:sz w:val="20"/>
        <w:szCs w:val="20"/>
        <w:lang w:val="pl-P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6471" w14:textId="77777777" w:rsidR="00454638" w:rsidRDefault="004546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E5769" w14:textId="77777777" w:rsidR="00F065B6" w:rsidRDefault="00F065B6" w:rsidP="00C61CE1">
      <w:r>
        <w:separator/>
      </w:r>
    </w:p>
  </w:footnote>
  <w:footnote w:type="continuationSeparator" w:id="0">
    <w:p w14:paraId="450AFDEC" w14:textId="77777777" w:rsidR="00F065B6" w:rsidRDefault="00F065B6"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BB5D" w14:textId="77777777" w:rsidR="00454638" w:rsidRDefault="004546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7310" w14:textId="7978FC2E" w:rsidR="005E6C42" w:rsidRDefault="00867FCA" w:rsidP="005E6C42">
    <w:pPr>
      <w:pStyle w:val="Nagwek"/>
      <w:jc w:val="center"/>
    </w:pPr>
    <w:r w:rsidRPr="00252355">
      <w:rPr>
        <w:noProof/>
        <w:lang w:val="pl-PL"/>
      </w:rPr>
      <w:drawing>
        <wp:inline distT="0" distB="0" distL="0" distR="0" wp14:anchorId="4D300EF0" wp14:editId="37B36D68">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5671" w14:textId="77777777" w:rsidR="00454638" w:rsidRDefault="004546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ED2C12"/>
    <w:multiLevelType w:val="hybridMultilevel"/>
    <w:tmpl w:val="BD9E0CCA"/>
    <w:lvl w:ilvl="0" w:tplc="C5C0FFA2">
      <w:start w:val="1"/>
      <w:numFmt w:val="decimal"/>
      <w:lvlText w:val="%1)"/>
      <w:lvlJc w:val="left"/>
      <w:pPr>
        <w:tabs>
          <w:tab w:val="num" w:pos="786"/>
        </w:tabs>
        <w:ind w:left="786" w:hanging="360"/>
      </w:pPr>
      <w:rPr>
        <w:rFonts w:ascii="Times New Roman" w:eastAsia="Times New Roman" w:hAnsi="Times New Roman" w:cs="Times New Roman" w:hint="default"/>
      </w:rPr>
    </w:lvl>
    <w:lvl w:ilvl="1" w:tplc="04150019">
      <w:start w:val="1"/>
      <w:numFmt w:val="decimal"/>
      <w:lvlText w:val="%2)"/>
      <w:lvlJc w:val="left"/>
      <w:pPr>
        <w:tabs>
          <w:tab w:val="num" w:pos="360"/>
        </w:tabs>
        <w:ind w:left="360" w:hanging="360"/>
      </w:pPr>
      <w:rPr>
        <w:rFonts w:hint="default"/>
        <w:color w:val="auto"/>
      </w:rPr>
    </w:lvl>
    <w:lvl w:ilvl="2" w:tplc="6C545DCA">
      <w:start w:val="1"/>
      <w:numFmt w:val="decimal"/>
      <w:lvlText w:val="%3)"/>
      <w:lvlJc w:val="left"/>
      <w:pPr>
        <w:tabs>
          <w:tab w:val="num" w:pos="2340"/>
        </w:tabs>
        <w:ind w:left="2340" w:hanging="360"/>
      </w:pPr>
      <w:rPr>
        <w:rFonts w:ascii="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1"/>
  </w:num>
  <w:num w:numId="7">
    <w:abstractNumId w:val="2"/>
  </w:num>
  <w:num w:numId="8">
    <w:abstractNumId w:val="5"/>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006F"/>
    <w:rsid w:val="00040779"/>
    <w:rsid w:val="000860C0"/>
    <w:rsid w:val="000B0A03"/>
    <w:rsid w:val="000C3F95"/>
    <w:rsid w:val="000E439A"/>
    <w:rsid w:val="000E4432"/>
    <w:rsid w:val="00110E4F"/>
    <w:rsid w:val="00113EAD"/>
    <w:rsid w:val="0011627B"/>
    <w:rsid w:val="00136284"/>
    <w:rsid w:val="00137BA2"/>
    <w:rsid w:val="00153FCD"/>
    <w:rsid w:val="00172A91"/>
    <w:rsid w:val="00196FF9"/>
    <w:rsid w:val="001D15D3"/>
    <w:rsid w:val="001F58B7"/>
    <w:rsid w:val="00233694"/>
    <w:rsid w:val="002427E5"/>
    <w:rsid w:val="00252355"/>
    <w:rsid w:val="002911F4"/>
    <w:rsid w:val="002A0096"/>
    <w:rsid w:val="002D62BD"/>
    <w:rsid w:val="002E31C5"/>
    <w:rsid w:val="00310800"/>
    <w:rsid w:val="0034633D"/>
    <w:rsid w:val="0038306D"/>
    <w:rsid w:val="00384B22"/>
    <w:rsid w:val="003933A1"/>
    <w:rsid w:val="003A021C"/>
    <w:rsid w:val="003A0F86"/>
    <w:rsid w:val="00422010"/>
    <w:rsid w:val="0042275B"/>
    <w:rsid w:val="004254D1"/>
    <w:rsid w:val="00425FDB"/>
    <w:rsid w:val="00454638"/>
    <w:rsid w:val="004558EF"/>
    <w:rsid w:val="004710DE"/>
    <w:rsid w:val="00480B64"/>
    <w:rsid w:val="004A1E5C"/>
    <w:rsid w:val="004A6CB7"/>
    <w:rsid w:val="004C0008"/>
    <w:rsid w:val="00500127"/>
    <w:rsid w:val="00532B4A"/>
    <w:rsid w:val="00541862"/>
    <w:rsid w:val="00587663"/>
    <w:rsid w:val="00592F9D"/>
    <w:rsid w:val="005B2FAC"/>
    <w:rsid w:val="005B5C3F"/>
    <w:rsid w:val="005C34D9"/>
    <w:rsid w:val="005E6C42"/>
    <w:rsid w:val="00603FA8"/>
    <w:rsid w:val="00664BE8"/>
    <w:rsid w:val="00694DF3"/>
    <w:rsid w:val="006C3278"/>
    <w:rsid w:val="006F1542"/>
    <w:rsid w:val="00713ECB"/>
    <w:rsid w:val="007364C0"/>
    <w:rsid w:val="007434A2"/>
    <w:rsid w:val="0076561D"/>
    <w:rsid w:val="0079744D"/>
    <w:rsid w:val="007D26D1"/>
    <w:rsid w:val="00811524"/>
    <w:rsid w:val="00835B01"/>
    <w:rsid w:val="00837045"/>
    <w:rsid w:val="00853744"/>
    <w:rsid w:val="00855112"/>
    <w:rsid w:val="00867FCA"/>
    <w:rsid w:val="0087225D"/>
    <w:rsid w:val="008A43FD"/>
    <w:rsid w:val="008E1DC3"/>
    <w:rsid w:val="008E4932"/>
    <w:rsid w:val="009248FF"/>
    <w:rsid w:val="00925079"/>
    <w:rsid w:val="00943B85"/>
    <w:rsid w:val="009944EA"/>
    <w:rsid w:val="009A4699"/>
    <w:rsid w:val="00A01C92"/>
    <w:rsid w:val="00A06D62"/>
    <w:rsid w:val="00A2158D"/>
    <w:rsid w:val="00A24642"/>
    <w:rsid w:val="00A50912"/>
    <w:rsid w:val="00A70C73"/>
    <w:rsid w:val="00A85A06"/>
    <w:rsid w:val="00AD1A99"/>
    <w:rsid w:val="00AD42CD"/>
    <w:rsid w:val="00AD6268"/>
    <w:rsid w:val="00AF5ACA"/>
    <w:rsid w:val="00B0201A"/>
    <w:rsid w:val="00B96C45"/>
    <w:rsid w:val="00BA6739"/>
    <w:rsid w:val="00BC01E4"/>
    <w:rsid w:val="00BC3670"/>
    <w:rsid w:val="00C02DBD"/>
    <w:rsid w:val="00C12778"/>
    <w:rsid w:val="00C23593"/>
    <w:rsid w:val="00C26E46"/>
    <w:rsid w:val="00C3441F"/>
    <w:rsid w:val="00C47467"/>
    <w:rsid w:val="00C61CE1"/>
    <w:rsid w:val="00C77122"/>
    <w:rsid w:val="00C90A11"/>
    <w:rsid w:val="00CA522F"/>
    <w:rsid w:val="00CB12DC"/>
    <w:rsid w:val="00CC5FB2"/>
    <w:rsid w:val="00CF308E"/>
    <w:rsid w:val="00D507C6"/>
    <w:rsid w:val="00D805C1"/>
    <w:rsid w:val="00D95771"/>
    <w:rsid w:val="00DE0945"/>
    <w:rsid w:val="00DF62DA"/>
    <w:rsid w:val="00E14808"/>
    <w:rsid w:val="00E26277"/>
    <w:rsid w:val="00E33382"/>
    <w:rsid w:val="00E83C0E"/>
    <w:rsid w:val="00EE261F"/>
    <w:rsid w:val="00F065B6"/>
    <w:rsid w:val="00F1166E"/>
    <w:rsid w:val="00F165B0"/>
    <w:rsid w:val="00F25EDB"/>
    <w:rsid w:val="00F3433D"/>
    <w:rsid w:val="00F37D32"/>
    <w:rsid w:val="00F65CB9"/>
    <w:rsid w:val="00F86FC3"/>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6CE6A"/>
  <w15:chartTrackingRefBased/>
  <w15:docId w15:val="{ACDF4E7D-110A-412E-BFF5-D1162EAF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rPr>
      <w:lang w:val="x-none"/>
    </w:r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rPr>
      <w:lang w:val="x-none"/>
    </w:r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lang w:val="x-none" w:eastAsia="x-none"/>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5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163011683">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Kazimierz Suwała</cp:lastModifiedBy>
  <cp:revision>34</cp:revision>
  <dcterms:created xsi:type="dcterms:W3CDTF">2020-10-20T18:14:00Z</dcterms:created>
  <dcterms:modified xsi:type="dcterms:W3CDTF">2020-10-20T18:21:00Z</dcterms:modified>
</cp:coreProperties>
</file>